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F0A6E5" w14:textId="5B09A1C4" w:rsidR="00107080" w:rsidRDefault="00E77229" w:rsidP="00E77229">
      <w:pPr>
        <w:pStyle w:val="Tytudost"/>
      </w:pPr>
      <w:r>
        <w:t xml:space="preserve">Najczęściej zadawane pytania i odpowiedzi (FAQ) </w:t>
      </w:r>
      <w:r w:rsidR="00D60569">
        <w:br/>
      </w:r>
      <w:r>
        <w:t>–</w:t>
      </w:r>
      <w:r w:rsidR="00BC4EBE">
        <w:t xml:space="preserve"> SP</w:t>
      </w:r>
      <w:r w:rsidR="00D60569">
        <w:t xml:space="preserve"> „Roczna ankieta przedsiębiorstwa”</w:t>
      </w:r>
    </w:p>
    <w:sdt>
      <w:sdtPr>
        <w:rPr>
          <w:rFonts w:ascii="Arial" w:eastAsiaTheme="minorHAnsi" w:hAnsi="Arial" w:cs="Arial"/>
          <w:smallCaps/>
          <w:color w:val="auto"/>
          <w:sz w:val="22"/>
          <w:szCs w:val="22"/>
          <w:lang w:eastAsia="en-US"/>
        </w:rPr>
        <w:id w:val="-69505295"/>
        <w:docPartObj>
          <w:docPartGallery w:val="Table of Contents"/>
          <w:docPartUnique/>
        </w:docPartObj>
      </w:sdtPr>
      <w:sdtEndPr>
        <w:rPr>
          <w:rFonts w:asciiTheme="minorHAnsi" w:hAnsiTheme="minorHAnsi" w:cstheme="minorHAnsi"/>
          <w:b/>
          <w:bCs/>
          <w:sz w:val="20"/>
          <w:szCs w:val="20"/>
        </w:rPr>
      </w:sdtEndPr>
      <w:sdtContent>
        <w:p w14:paraId="29C7C0D0" w14:textId="1BAE0478" w:rsidR="00AC3DF2" w:rsidRPr="00240B25" w:rsidRDefault="00AC3DF2" w:rsidP="00F67885">
          <w:pPr>
            <w:pStyle w:val="Nagwekspisutreci"/>
            <w:spacing w:before="0" w:line="360" w:lineRule="auto"/>
            <w:ind w:left="221" w:right="221"/>
            <w:rPr>
              <w:rFonts w:ascii="Arial" w:hAnsi="Arial" w:cs="Arial"/>
              <w:b/>
              <w:color w:val="auto"/>
              <w:sz w:val="30"/>
              <w:szCs w:val="30"/>
            </w:rPr>
          </w:pPr>
          <w:r w:rsidRPr="00240B25">
            <w:rPr>
              <w:rFonts w:ascii="Arial" w:hAnsi="Arial" w:cs="Arial"/>
              <w:b/>
              <w:color w:val="auto"/>
              <w:sz w:val="30"/>
              <w:szCs w:val="30"/>
            </w:rPr>
            <w:t>Spis treści</w:t>
          </w:r>
        </w:p>
        <w:p w14:paraId="4B6A29FE" w14:textId="77777777" w:rsidR="008379EB" w:rsidRPr="008379EB" w:rsidRDefault="00AC3DF2"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r w:rsidRPr="00240B25">
            <w:rPr>
              <w:rFonts w:ascii="Arial" w:hAnsi="Arial" w:cs="Arial"/>
              <w:caps w:val="0"/>
              <w:sz w:val="24"/>
              <w:szCs w:val="24"/>
            </w:rPr>
            <w:fldChar w:fldCharType="begin"/>
          </w:r>
          <w:r w:rsidRPr="00240B25">
            <w:rPr>
              <w:rFonts w:ascii="Arial" w:hAnsi="Arial" w:cs="Arial"/>
              <w:caps w:val="0"/>
              <w:sz w:val="24"/>
              <w:szCs w:val="24"/>
            </w:rPr>
            <w:instrText xml:space="preserve"> TOC \o "1-3" \h \z \u </w:instrText>
          </w:r>
          <w:r w:rsidRPr="00240B25">
            <w:rPr>
              <w:rFonts w:ascii="Arial" w:hAnsi="Arial" w:cs="Arial"/>
              <w:caps w:val="0"/>
              <w:sz w:val="24"/>
              <w:szCs w:val="24"/>
            </w:rPr>
            <w:fldChar w:fldCharType="separate"/>
          </w:r>
          <w:hyperlink w:anchor="_Toc153794118" w:history="1">
            <w:r w:rsidR="008379EB" w:rsidRPr="008379EB">
              <w:rPr>
                <w:rStyle w:val="Hipercze"/>
                <w:rFonts w:ascii="Arial" w:hAnsi="Arial" w:cs="Arial"/>
                <w:caps w:val="0"/>
                <w:noProof/>
                <w:sz w:val="24"/>
                <w:szCs w:val="24"/>
              </w:rPr>
              <w:t>Informacje ogólne dotyczące badania</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_Toc153794118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6</w:t>
            </w:r>
            <w:r w:rsidR="008379EB" w:rsidRPr="008379EB">
              <w:rPr>
                <w:rFonts w:ascii="Arial" w:hAnsi="Arial" w:cs="Arial"/>
                <w:caps w:val="0"/>
                <w:noProof/>
                <w:webHidden/>
                <w:sz w:val="24"/>
                <w:szCs w:val="24"/>
              </w:rPr>
              <w:fldChar w:fldCharType="end"/>
            </w:r>
          </w:hyperlink>
        </w:p>
        <w:p w14:paraId="42D9DF4C"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19" w:history="1">
            <w:r w:rsidR="008379EB" w:rsidRPr="008379EB">
              <w:rPr>
                <w:rStyle w:val="Hipercze"/>
                <w:rFonts w:ascii="Arial" w:hAnsi="Arial" w:cs="Arial"/>
                <w:smallCaps w:val="0"/>
                <w:noProof/>
                <w:sz w:val="24"/>
                <w:szCs w:val="24"/>
              </w:rPr>
              <w:t>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Które podmioty są zobowiązane do składania sprawozdania SP?</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_Toc153794119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6</w:t>
            </w:r>
            <w:r w:rsidR="008379EB" w:rsidRPr="008379EB">
              <w:rPr>
                <w:rFonts w:ascii="Arial" w:hAnsi="Arial" w:cs="Arial"/>
                <w:smallCaps w:val="0"/>
                <w:noProof/>
                <w:webHidden/>
                <w:sz w:val="24"/>
                <w:szCs w:val="24"/>
              </w:rPr>
              <w:fldChar w:fldCharType="end"/>
            </w:r>
          </w:hyperlink>
        </w:p>
        <w:p w14:paraId="3B584146"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0" w:history="1">
            <w:r w:rsidR="008379EB" w:rsidRPr="008379EB">
              <w:rPr>
                <w:rStyle w:val="Hipercze"/>
                <w:rFonts w:ascii="Arial" w:hAnsi="Arial" w:cs="Arial"/>
                <w:smallCaps w:val="0"/>
                <w:noProof/>
                <w:sz w:val="24"/>
                <w:szCs w:val="24"/>
              </w:rPr>
              <w:t>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podmioty, które zgodnie z ustawą o rachunkowości sporządzają uproszczone sprawozdanie finansowe dla jednostek „mikro” lub „małych”, muszą wykazywać pełne dane zgodnie z obowiązującym wzorem formularza SP?</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6</w:t>
            </w:r>
            <w:r w:rsidR="008379EB" w:rsidRPr="008379EB">
              <w:rPr>
                <w:rFonts w:ascii="Arial" w:hAnsi="Arial" w:cs="Arial"/>
                <w:smallCaps w:val="0"/>
                <w:noProof/>
                <w:webHidden/>
                <w:sz w:val="24"/>
                <w:szCs w:val="24"/>
              </w:rPr>
              <w:fldChar w:fldCharType="end"/>
            </w:r>
          </w:hyperlink>
        </w:p>
        <w:p w14:paraId="43CCEC0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1" w:history="1">
            <w:r w:rsidR="008379EB" w:rsidRPr="008379EB">
              <w:rPr>
                <w:rStyle w:val="Hipercze"/>
                <w:rFonts w:ascii="Arial" w:hAnsi="Arial" w:cs="Arial"/>
                <w:smallCaps w:val="0"/>
                <w:noProof/>
                <w:sz w:val="24"/>
                <w:szCs w:val="24"/>
                <w:lang w:eastAsia="pl-PL"/>
              </w:rPr>
              <w:t>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lang w:eastAsia="pl-PL"/>
              </w:rPr>
              <w:t>W jaki sposób jednostka ma wypełnić formularz SP, w sytuacji zmiany formy opodatkowania w trakcie roku na ryczałt od dochodów czyli po przejściu na tzw. „estoński CIT”?</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7</w:t>
            </w:r>
            <w:r w:rsidR="008379EB" w:rsidRPr="008379EB">
              <w:rPr>
                <w:rFonts w:ascii="Arial" w:hAnsi="Arial" w:cs="Arial"/>
                <w:smallCaps w:val="0"/>
                <w:noProof/>
                <w:webHidden/>
                <w:sz w:val="24"/>
                <w:szCs w:val="24"/>
              </w:rPr>
              <w:fldChar w:fldCharType="end"/>
            </w:r>
          </w:hyperlink>
        </w:p>
        <w:p w14:paraId="27879AF7"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22" w:history="1">
            <w:r w:rsidR="008379EB" w:rsidRPr="008379EB">
              <w:rPr>
                <w:rStyle w:val="Hipercze"/>
                <w:rFonts w:ascii="Arial" w:hAnsi="Arial" w:cs="Arial"/>
                <w:caps w:val="0"/>
                <w:noProof/>
                <w:sz w:val="24"/>
                <w:szCs w:val="24"/>
              </w:rPr>
              <w:t>Część I. „Podstawowe dane o przedsiębiorstwie”, Dział 1. „Dane o sytuacji prawno-organizacyjnej”</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_Toc153794122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9</w:t>
            </w:r>
            <w:r w:rsidR="008379EB" w:rsidRPr="008379EB">
              <w:rPr>
                <w:rFonts w:ascii="Arial" w:hAnsi="Arial" w:cs="Arial"/>
                <w:caps w:val="0"/>
                <w:noProof/>
                <w:webHidden/>
                <w:sz w:val="24"/>
                <w:szCs w:val="24"/>
              </w:rPr>
              <w:fldChar w:fldCharType="end"/>
            </w:r>
          </w:hyperlink>
        </w:p>
        <w:p w14:paraId="1850C814"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3" w:history="1">
            <w:r w:rsidR="008379EB" w:rsidRPr="008379EB">
              <w:rPr>
                <w:rStyle w:val="Hipercze"/>
                <w:rFonts w:ascii="Arial" w:hAnsi="Arial" w:cs="Arial"/>
                <w:smallCaps w:val="0"/>
                <w:noProof/>
                <w:sz w:val="24"/>
                <w:szCs w:val="24"/>
              </w:rPr>
              <w:t>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prawidłowo wypełnić datę rozpoczęcia i zakończenia roku obrotowego w przypadku gdy jest on inny niż kalendarzowy?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9</w:t>
            </w:r>
            <w:r w:rsidR="008379EB" w:rsidRPr="008379EB">
              <w:rPr>
                <w:rFonts w:ascii="Arial" w:hAnsi="Arial" w:cs="Arial"/>
                <w:smallCaps w:val="0"/>
                <w:noProof/>
                <w:webHidden/>
                <w:sz w:val="24"/>
                <w:szCs w:val="24"/>
              </w:rPr>
              <w:fldChar w:fldCharType="end"/>
            </w:r>
          </w:hyperlink>
        </w:p>
        <w:p w14:paraId="6E1872A4"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24" w:history="1">
            <w:r w:rsidR="008379EB" w:rsidRPr="008379EB">
              <w:rPr>
                <w:rStyle w:val="Hipercze"/>
                <w:rFonts w:ascii="Arial" w:hAnsi="Arial" w:cs="Arial"/>
                <w:caps w:val="0"/>
                <w:noProof/>
                <w:sz w:val="24"/>
                <w:szCs w:val="24"/>
              </w:rPr>
              <w:t>Część I. „Podstawowe dane o przedsiębiorstwie”, Dział 2. „Rodzaje działalności przedsiębiorstwa”</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_Toc153794124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10</w:t>
            </w:r>
            <w:r w:rsidR="008379EB" w:rsidRPr="008379EB">
              <w:rPr>
                <w:rFonts w:ascii="Arial" w:hAnsi="Arial" w:cs="Arial"/>
                <w:caps w:val="0"/>
                <w:noProof/>
                <w:webHidden/>
                <w:sz w:val="24"/>
                <w:szCs w:val="24"/>
              </w:rPr>
              <w:fldChar w:fldCharType="end"/>
            </w:r>
          </w:hyperlink>
        </w:p>
        <w:p w14:paraId="3AF2F37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5" w:history="1">
            <w:r w:rsidR="008379EB" w:rsidRPr="008379EB">
              <w:rPr>
                <w:rStyle w:val="Hipercze"/>
                <w:rFonts w:ascii="Arial" w:hAnsi="Arial" w:cs="Arial"/>
                <w:smallCaps w:val="0"/>
                <w:noProof/>
                <w:sz w:val="24"/>
                <w:szCs w:val="24"/>
              </w:rPr>
              <w:t>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I Dział 2 ”Rodzaje działalności przedsiębiorstwa” należy wykazywać wszystkie rodzaje działalności wykonywane przez jednostkę sprawozdawczą?</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10</w:t>
            </w:r>
            <w:r w:rsidR="008379EB" w:rsidRPr="008379EB">
              <w:rPr>
                <w:rFonts w:ascii="Arial" w:hAnsi="Arial" w:cs="Arial"/>
                <w:smallCaps w:val="0"/>
                <w:noProof/>
                <w:webHidden/>
                <w:sz w:val="24"/>
                <w:szCs w:val="24"/>
              </w:rPr>
              <w:fldChar w:fldCharType="end"/>
            </w:r>
          </w:hyperlink>
        </w:p>
        <w:p w14:paraId="15720541"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26" w:history="1">
            <w:r w:rsidR="008379EB" w:rsidRPr="008379EB">
              <w:rPr>
                <w:rStyle w:val="Hipercze"/>
                <w:rFonts w:ascii="Arial" w:hAnsi="Arial" w:cs="Arial"/>
                <w:caps w:val="0"/>
                <w:noProof/>
                <w:sz w:val="24"/>
                <w:szCs w:val="24"/>
              </w:rPr>
              <w:t>Część II. Dział 1. „Bilans”</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_Toc153794126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11</w:t>
            </w:r>
            <w:r w:rsidR="008379EB" w:rsidRPr="008379EB">
              <w:rPr>
                <w:rFonts w:ascii="Arial" w:hAnsi="Arial" w:cs="Arial"/>
                <w:caps w:val="0"/>
                <w:noProof/>
                <w:webHidden/>
                <w:sz w:val="24"/>
                <w:szCs w:val="24"/>
              </w:rPr>
              <w:fldChar w:fldCharType="end"/>
            </w:r>
          </w:hyperlink>
        </w:p>
        <w:p w14:paraId="524041DD"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7" w:history="1">
            <w:r w:rsidR="008379EB" w:rsidRPr="008379EB">
              <w:rPr>
                <w:rStyle w:val="Hipercze"/>
                <w:rFonts w:ascii="Arial" w:hAnsi="Arial" w:cs="Arial"/>
                <w:smallCaps w:val="0"/>
                <w:noProof/>
                <w:sz w:val="24"/>
                <w:szCs w:val="24"/>
              </w:rPr>
              <w:t>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wypełniać sprawozdanie w przypadku roku obrotowego innego niż rok kalendarzowy?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11</w:t>
            </w:r>
            <w:r w:rsidR="008379EB" w:rsidRPr="008379EB">
              <w:rPr>
                <w:rFonts w:ascii="Arial" w:hAnsi="Arial" w:cs="Arial"/>
                <w:smallCaps w:val="0"/>
                <w:noProof/>
                <w:webHidden/>
                <w:sz w:val="24"/>
                <w:szCs w:val="24"/>
              </w:rPr>
              <w:fldChar w:fldCharType="end"/>
            </w:r>
          </w:hyperlink>
        </w:p>
        <w:p w14:paraId="062B9E6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8" w:history="1">
            <w:r w:rsidR="008379EB" w:rsidRPr="008379EB">
              <w:rPr>
                <w:rStyle w:val="Hipercze"/>
                <w:rFonts w:ascii="Arial" w:hAnsi="Arial" w:cs="Arial"/>
                <w:smallCaps w:val="0"/>
                <w:noProof/>
                <w:sz w:val="24"/>
                <w:szCs w:val="24"/>
              </w:rPr>
              <w:t>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należy wykazać ujemną wartość inwestycji krótkoterminowych (linia kredytowa)?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11</w:t>
            </w:r>
            <w:r w:rsidR="008379EB" w:rsidRPr="008379EB">
              <w:rPr>
                <w:rFonts w:ascii="Arial" w:hAnsi="Arial" w:cs="Arial"/>
                <w:smallCaps w:val="0"/>
                <w:noProof/>
                <w:webHidden/>
                <w:sz w:val="24"/>
                <w:szCs w:val="24"/>
              </w:rPr>
              <w:fldChar w:fldCharType="end"/>
            </w:r>
          </w:hyperlink>
        </w:p>
        <w:p w14:paraId="52692E4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29" w:history="1">
            <w:r w:rsidR="008379EB" w:rsidRPr="008379EB">
              <w:rPr>
                <w:rStyle w:val="Hipercze"/>
                <w:rFonts w:ascii="Arial" w:hAnsi="Arial" w:cs="Arial"/>
                <w:smallCaps w:val="0"/>
                <w:noProof/>
                <w:sz w:val="24"/>
                <w:szCs w:val="24"/>
              </w:rPr>
              <w:t>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jaki sposób należy zaprezentować Należne wpłaty na kapitał podstawowy oraz Udziały (akcje) własne?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_Toc153794129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11</w:t>
            </w:r>
            <w:r w:rsidR="008379EB" w:rsidRPr="008379EB">
              <w:rPr>
                <w:rFonts w:ascii="Arial" w:hAnsi="Arial" w:cs="Arial"/>
                <w:smallCaps w:val="0"/>
                <w:noProof/>
                <w:webHidden/>
                <w:sz w:val="24"/>
                <w:szCs w:val="24"/>
              </w:rPr>
              <w:fldChar w:fldCharType="end"/>
            </w:r>
          </w:hyperlink>
        </w:p>
        <w:p w14:paraId="28208D7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0" w:history="1">
            <w:r w:rsidR="008379EB" w:rsidRPr="008379EB">
              <w:rPr>
                <w:rStyle w:val="Hipercze"/>
                <w:rFonts w:ascii="Arial" w:hAnsi="Arial" w:cs="Arial"/>
                <w:smallCaps w:val="0"/>
                <w:noProof/>
                <w:sz w:val="24"/>
                <w:szCs w:val="24"/>
              </w:rPr>
              <w:t>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Czym jest umorzenie rzeczowych aktywów trwałych (wykazane w danych uzupełniających do bilansu)?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12</w:t>
            </w:r>
            <w:r w:rsidR="008379EB" w:rsidRPr="008379EB">
              <w:rPr>
                <w:rFonts w:ascii="Arial" w:hAnsi="Arial" w:cs="Arial"/>
                <w:smallCaps w:val="0"/>
                <w:noProof/>
                <w:webHidden/>
                <w:sz w:val="24"/>
                <w:szCs w:val="24"/>
              </w:rPr>
              <w:fldChar w:fldCharType="end"/>
            </w:r>
          </w:hyperlink>
        </w:p>
        <w:p w14:paraId="03DEFE5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1" w:history="1">
            <w:r w:rsidR="008379EB" w:rsidRPr="008379EB">
              <w:rPr>
                <w:rStyle w:val="Hipercze"/>
                <w:rFonts w:ascii="Arial" w:hAnsi="Arial" w:cs="Arial"/>
                <w:smallCaps w:val="0"/>
                <w:noProof/>
                <w:sz w:val="24"/>
                <w:szCs w:val="24"/>
              </w:rPr>
              <w:t>10.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Czym jest umorzenie wartości niematerialnych i prawnych (wykazanych w danych uzupełniających do bilansu)?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12</w:t>
            </w:r>
            <w:r w:rsidR="008379EB" w:rsidRPr="008379EB">
              <w:rPr>
                <w:rFonts w:ascii="Arial" w:hAnsi="Arial" w:cs="Arial"/>
                <w:smallCaps w:val="0"/>
                <w:noProof/>
                <w:webHidden/>
                <w:sz w:val="24"/>
                <w:szCs w:val="24"/>
              </w:rPr>
              <w:fldChar w:fldCharType="end"/>
            </w:r>
          </w:hyperlink>
        </w:p>
        <w:p w14:paraId="1CD13F95"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2" w:history="1">
            <w:r w:rsidR="008379EB" w:rsidRPr="008379EB">
              <w:rPr>
                <w:rStyle w:val="Hipercze"/>
                <w:rFonts w:ascii="Arial" w:hAnsi="Arial" w:cs="Arial"/>
                <w:smallCaps w:val="0"/>
                <w:noProof/>
                <w:sz w:val="24"/>
                <w:szCs w:val="24"/>
              </w:rPr>
              <w:t>11.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oznacza pojęcie należności krótkoterminowe przeterminowane?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12</w:t>
            </w:r>
            <w:r w:rsidR="008379EB" w:rsidRPr="008379EB">
              <w:rPr>
                <w:rFonts w:ascii="Arial" w:hAnsi="Arial" w:cs="Arial"/>
                <w:smallCaps w:val="0"/>
                <w:noProof/>
                <w:webHidden/>
                <w:sz w:val="24"/>
                <w:szCs w:val="24"/>
              </w:rPr>
              <w:fldChar w:fldCharType="end"/>
            </w:r>
          </w:hyperlink>
        </w:p>
        <w:p w14:paraId="2280EC08"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3" w:history="1">
            <w:r w:rsidR="008379EB" w:rsidRPr="008379EB">
              <w:rPr>
                <w:rStyle w:val="Hipercze"/>
                <w:rFonts w:ascii="Arial" w:hAnsi="Arial" w:cs="Arial"/>
                <w:smallCaps w:val="0"/>
                <w:noProof/>
                <w:sz w:val="24"/>
                <w:szCs w:val="24"/>
              </w:rPr>
              <w:t>12.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oznacza pojęcie zobowiązania długoterminowe przeterminowane?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12</w:t>
            </w:r>
            <w:r w:rsidR="008379EB" w:rsidRPr="008379EB">
              <w:rPr>
                <w:rFonts w:ascii="Arial" w:hAnsi="Arial" w:cs="Arial"/>
                <w:smallCaps w:val="0"/>
                <w:noProof/>
                <w:webHidden/>
                <w:sz w:val="24"/>
                <w:szCs w:val="24"/>
              </w:rPr>
              <w:fldChar w:fldCharType="end"/>
            </w:r>
          </w:hyperlink>
        </w:p>
        <w:p w14:paraId="46EBAB86"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4" w:history="1">
            <w:r w:rsidR="008379EB" w:rsidRPr="008379EB">
              <w:rPr>
                <w:rStyle w:val="Hipercze"/>
                <w:rFonts w:ascii="Arial" w:hAnsi="Arial" w:cs="Arial"/>
                <w:smallCaps w:val="0"/>
                <w:noProof/>
                <w:sz w:val="24"/>
                <w:szCs w:val="24"/>
              </w:rPr>
              <w:t>13.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oznacza pojęcie zobowiązania krótkoterminowe przeterminowane?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12</w:t>
            </w:r>
            <w:r w:rsidR="008379EB" w:rsidRPr="008379EB">
              <w:rPr>
                <w:rFonts w:ascii="Arial" w:hAnsi="Arial" w:cs="Arial"/>
                <w:smallCaps w:val="0"/>
                <w:noProof/>
                <w:webHidden/>
                <w:sz w:val="24"/>
                <w:szCs w:val="24"/>
              </w:rPr>
              <w:fldChar w:fldCharType="end"/>
            </w:r>
          </w:hyperlink>
        </w:p>
        <w:p w14:paraId="5A200B7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5" w:history="1">
            <w:r w:rsidR="008379EB" w:rsidRPr="008379EB">
              <w:rPr>
                <w:rStyle w:val="Hipercze"/>
                <w:rFonts w:ascii="Arial" w:hAnsi="Arial" w:cs="Arial"/>
                <w:smallCaps w:val="0"/>
                <w:noProof/>
                <w:sz w:val="24"/>
                <w:szCs w:val="24"/>
              </w:rPr>
              <w:t>14.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wykazywać w bilansie składniki aktywów z tytułu prawa do użytkowania wynikające z wdrożenia MSSF 16?</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13</w:t>
            </w:r>
            <w:r w:rsidR="008379EB" w:rsidRPr="008379EB">
              <w:rPr>
                <w:rFonts w:ascii="Arial" w:hAnsi="Arial" w:cs="Arial"/>
                <w:smallCaps w:val="0"/>
                <w:noProof/>
                <w:webHidden/>
                <w:sz w:val="24"/>
                <w:szCs w:val="24"/>
              </w:rPr>
              <w:fldChar w:fldCharType="end"/>
            </w:r>
          </w:hyperlink>
        </w:p>
        <w:p w14:paraId="1A65DC7C"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36" w:history="1">
            <w:r w:rsidR="008379EB" w:rsidRPr="008379EB">
              <w:rPr>
                <w:rStyle w:val="Hipercze"/>
                <w:rFonts w:ascii="Arial" w:hAnsi="Arial" w:cs="Arial"/>
                <w:caps w:val="0"/>
                <w:noProof/>
                <w:sz w:val="24"/>
                <w:szCs w:val="24"/>
              </w:rPr>
              <w:t>Część II. Dział 2. „Rachunek zysków i strat”</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_Toc153794136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14</w:t>
            </w:r>
            <w:r w:rsidR="008379EB" w:rsidRPr="008379EB">
              <w:rPr>
                <w:rFonts w:ascii="Arial" w:hAnsi="Arial" w:cs="Arial"/>
                <w:caps w:val="0"/>
                <w:noProof/>
                <w:webHidden/>
                <w:sz w:val="24"/>
                <w:szCs w:val="24"/>
              </w:rPr>
              <w:fldChar w:fldCharType="end"/>
            </w:r>
          </w:hyperlink>
        </w:p>
        <w:p w14:paraId="50C83040"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7" w:history="1">
            <w:r w:rsidR="008379EB" w:rsidRPr="008379EB">
              <w:rPr>
                <w:rStyle w:val="Hipercze"/>
                <w:rFonts w:ascii="Arial" w:hAnsi="Arial" w:cs="Arial"/>
                <w:smallCaps w:val="0"/>
                <w:noProof/>
                <w:sz w:val="24"/>
                <w:szCs w:val="24"/>
              </w:rPr>
              <w:t>15.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której pozycji Rachunku zysków i strat należy wykazać przychody z działalności usługowej?</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14</w:t>
            </w:r>
            <w:r w:rsidR="008379EB" w:rsidRPr="008379EB">
              <w:rPr>
                <w:rFonts w:ascii="Arial" w:hAnsi="Arial" w:cs="Arial"/>
                <w:smallCaps w:val="0"/>
                <w:noProof/>
                <w:webHidden/>
                <w:sz w:val="24"/>
                <w:szCs w:val="24"/>
              </w:rPr>
              <w:fldChar w:fldCharType="end"/>
            </w:r>
          </w:hyperlink>
        </w:p>
        <w:p w14:paraId="2AEFF1BA"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8" w:history="1">
            <w:r w:rsidR="008379EB" w:rsidRPr="008379EB">
              <w:rPr>
                <w:rStyle w:val="Hipercze"/>
                <w:rFonts w:ascii="Arial" w:hAnsi="Arial" w:cs="Arial"/>
                <w:smallCaps w:val="0"/>
                <w:noProof/>
                <w:sz w:val="24"/>
                <w:szCs w:val="24"/>
              </w:rPr>
              <w:t>16.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należy wykazać produkcję własnych wyrobów przekazanych do własnych sklepów?</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14</w:t>
            </w:r>
            <w:r w:rsidR="008379EB" w:rsidRPr="008379EB">
              <w:rPr>
                <w:rFonts w:ascii="Arial" w:hAnsi="Arial" w:cs="Arial"/>
                <w:smallCaps w:val="0"/>
                <w:noProof/>
                <w:webHidden/>
                <w:sz w:val="24"/>
                <w:szCs w:val="24"/>
              </w:rPr>
              <w:fldChar w:fldCharType="end"/>
            </w:r>
          </w:hyperlink>
        </w:p>
        <w:p w14:paraId="5219245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39" w:history="1">
            <w:r w:rsidR="008379EB" w:rsidRPr="008379EB">
              <w:rPr>
                <w:rStyle w:val="Hipercze"/>
                <w:rFonts w:ascii="Arial" w:hAnsi="Arial" w:cs="Arial"/>
                <w:smallCaps w:val="0"/>
                <w:noProof/>
                <w:sz w:val="24"/>
                <w:szCs w:val="24"/>
              </w:rPr>
              <w:t>17.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eksport i import dotyczy także Unii Europejskiej?</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_Toc153794139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14</w:t>
            </w:r>
            <w:r w:rsidR="008379EB" w:rsidRPr="008379EB">
              <w:rPr>
                <w:rFonts w:ascii="Arial" w:hAnsi="Arial" w:cs="Arial"/>
                <w:smallCaps w:val="0"/>
                <w:noProof/>
                <w:webHidden/>
                <w:sz w:val="24"/>
                <w:szCs w:val="24"/>
              </w:rPr>
              <w:fldChar w:fldCharType="end"/>
            </w:r>
          </w:hyperlink>
        </w:p>
        <w:p w14:paraId="299316A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0" w:history="1">
            <w:r w:rsidR="008379EB" w:rsidRPr="008379EB">
              <w:rPr>
                <w:rStyle w:val="Hipercze"/>
                <w:rFonts w:ascii="Arial" w:hAnsi="Arial" w:cs="Arial"/>
                <w:smallCaps w:val="0"/>
                <w:noProof/>
                <w:sz w:val="24"/>
                <w:szCs w:val="24"/>
              </w:rPr>
              <w:t>18.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wykazywane jest w Rachunku zysków i strat w pozycji „Opłaty i podatki”?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14</w:t>
            </w:r>
            <w:r w:rsidR="008379EB" w:rsidRPr="008379EB">
              <w:rPr>
                <w:rFonts w:ascii="Arial" w:hAnsi="Arial" w:cs="Arial"/>
                <w:smallCaps w:val="0"/>
                <w:noProof/>
                <w:webHidden/>
                <w:sz w:val="24"/>
                <w:szCs w:val="24"/>
              </w:rPr>
              <w:fldChar w:fldCharType="end"/>
            </w:r>
          </w:hyperlink>
        </w:p>
        <w:p w14:paraId="0AD9261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1" w:history="1">
            <w:r w:rsidR="008379EB" w:rsidRPr="008379EB">
              <w:rPr>
                <w:rStyle w:val="Hipercze"/>
                <w:rFonts w:ascii="Arial" w:hAnsi="Arial" w:cs="Arial"/>
                <w:smallCaps w:val="0"/>
                <w:noProof/>
                <w:sz w:val="24"/>
                <w:szCs w:val="24"/>
              </w:rPr>
              <w:t>19.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w Rachunku zysków i strat ująć podatek akcyzowy w jednostkach rozliczających się wg ustawy o rachunkowości?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15</w:t>
            </w:r>
            <w:r w:rsidR="008379EB" w:rsidRPr="008379EB">
              <w:rPr>
                <w:rFonts w:ascii="Arial" w:hAnsi="Arial" w:cs="Arial"/>
                <w:smallCaps w:val="0"/>
                <w:noProof/>
                <w:webHidden/>
                <w:sz w:val="24"/>
                <w:szCs w:val="24"/>
              </w:rPr>
              <w:fldChar w:fldCharType="end"/>
            </w:r>
          </w:hyperlink>
        </w:p>
        <w:p w14:paraId="47961764"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2" w:history="1">
            <w:r w:rsidR="008379EB" w:rsidRPr="008379EB">
              <w:rPr>
                <w:rStyle w:val="Hipercze"/>
                <w:rFonts w:ascii="Arial" w:hAnsi="Arial" w:cs="Arial"/>
                <w:smallCaps w:val="0"/>
                <w:noProof/>
                <w:sz w:val="24"/>
                <w:szCs w:val="24"/>
              </w:rPr>
              <w:t>20.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w Rachunku zysków i strat ująć podatek akcyzowy w jednostkach rozliczających się wg Międzynarodowych Standardów Rachunkowości (MSR)?</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15</w:t>
            </w:r>
            <w:r w:rsidR="008379EB" w:rsidRPr="008379EB">
              <w:rPr>
                <w:rFonts w:ascii="Arial" w:hAnsi="Arial" w:cs="Arial"/>
                <w:smallCaps w:val="0"/>
                <w:noProof/>
                <w:webHidden/>
                <w:sz w:val="24"/>
                <w:szCs w:val="24"/>
              </w:rPr>
              <w:fldChar w:fldCharType="end"/>
            </w:r>
          </w:hyperlink>
        </w:p>
        <w:p w14:paraId="640C408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3" w:history="1">
            <w:r w:rsidR="008379EB" w:rsidRPr="008379EB">
              <w:rPr>
                <w:rStyle w:val="Hipercze"/>
                <w:rFonts w:ascii="Arial" w:hAnsi="Arial" w:cs="Arial"/>
                <w:smallCaps w:val="0"/>
                <w:noProof/>
                <w:sz w:val="24"/>
                <w:szCs w:val="24"/>
              </w:rPr>
              <w:t>21.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której pozycji formularza należy wykazać wpłaty do Pracowniczych Planów Kapitałowych (PPK)?</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16</w:t>
            </w:r>
            <w:r w:rsidR="008379EB" w:rsidRPr="008379EB">
              <w:rPr>
                <w:rFonts w:ascii="Arial" w:hAnsi="Arial" w:cs="Arial"/>
                <w:smallCaps w:val="0"/>
                <w:noProof/>
                <w:webHidden/>
                <w:sz w:val="24"/>
                <w:szCs w:val="24"/>
              </w:rPr>
              <w:fldChar w:fldCharType="end"/>
            </w:r>
          </w:hyperlink>
        </w:p>
        <w:p w14:paraId="451455C8"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4" w:history="1">
            <w:r w:rsidR="008379EB" w:rsidRPr="008379EB">
              <w:rPr>
                <w:rStyle w:val="Hipercze"/>
                <w:rFonts w:ascii="Arial" w:hAnsi="Arial" w:cs="Arial"/>
                <w:smallCaps w:val="0"/>
                <w:noProof/>
                <w:sz w:val="24"/>
                <w:szCs w:val="24"/>
              </w:rPr>
              <w:t>22.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należy wykazywać zyski i straty nadzwyczajne?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16</w:t>
            </w:r>
            <w:r w:rsidR="008379EB" w:rsidRPr="008379EB">
              <w:rPr>
                <w:rFonts w:ascii="Arial" w:hAnsi="Arial" w:cs="Arial"/>
                <w:smallCaps w:val="0"/>
                <w:noProof/>
                <w:webHidden/>
                <w:sz w:val="24"/>
                <w:szCs w:val="24"/>
              </w:rPr>
              <w:fldChar w:fldCharType="end"/>
            </w:r>
          </w:hyperlink>
        </w:p>
        <w:p w14:paraId="382BB23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5" w:history="1">
            <w:r w:rsidR="008379EB" w:rsidRPr="008379EB">
              <w:rPr>
                <w:rStyle w:val="Hipercze"/>
                <w:rFonts w:ascii="Arial" w:hAnsi="Arial" w:cs="Arial"/>
                <w:smallCaps w:val="0"/>
                <w:noProof/>
                <w:sz w:val="24"/>
                <w:szCs w:val="24"/>
              </w:rPr>
              <w:t>23.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ujmować w dotacjach?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16</w:t>
            </w:r>
            <w:r w:rsidR="008379EB" w:rsidRPr="008379EB">
              <w:rPr>
                <w:rFonts w:ascii="Arial" w:hAnsi="Arial" w:cs="Arial"/>
                <w:smallCaps w:val="0"/>
                <w:noProof/>
                <w:webHidden/>
                <w:sz w:val="24"/>
                <w:szCs w:val="24"/>
              </w:rPr>
              <w:fldChar w:fldCharType="end"/>
            </w:r>
          </w:hyperlink>
        </w:p>
        <w:p w14:paraId="7F61030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6" w:history="1">
            <w:r w:rsidR="008379EB" w:rsidRPr="008379EB">
              <w:rPr>
                <w:rStyle w:val="Hipercze"/>
                <w:rFonts w:ascii="Arial" w:hAnsi="Arial" w:cs="Arial"/>
                <w:smallCaps w:val="0"/>
                <w:noProof/>
                <w:sz w:val="24"/>
                <w:szCs w:val="24"/>
              </w:rPr>
              <w:t>24.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jakich przypadkach może być wykazany podatek dochodowy na minusie w części bieżącej w rachunku zysków i strat?</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16</w:t>
            </w:r>
            <w:r w:rsidR="008379EB" w:rsidRPr="008379EB">
              <w:rPr>
                <w:rFonts w:ascii="Arial" w:hAnsi="Arial" w:cs="Arial"/>
                <w:smallCaps w:val="0"/>
                <w:noProof/>
                <w:webHidden/>
                <w:sz w:val="24"/>
                <w:szCs w:val="24"/>
              </w:rPr>
              <w:fldChar w:fldCharType="end"/>
            </w:r>
          </w:hyperlink>
        </w:p>
        <w:p w14:paraId="47BD367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7" w:history="1">
            <w:r w:rsidR="008379EB" w:rsidRPr="008379EB">
              <w:rPr>
                <w:rStyle w:val="Hipercze"/>
                <w:rFonts w:ascii="Arial" w:hAnsi="Arial" w:cs="Arial"/>
                <w:smallCaps w:val="0"/>
                <w:noProof/>
                <w:sz w:val="24"/>
                <w:szCs w:val="24"/>
              </w:rPr>
              <w:t>25.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bilansie w spółkach osobowych należy wykazać zysk netto przed opodatkowaniem właściciela czy po?</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17</w:t>
            </w:r>
            <w:r w:rsidR="008379EB" w:rsidRPr="008379EB">
              <w:rPr>
                <w:rFonts w:ascii="Arial" w:hAnsi="Arial" w:cs="Arial"/>
                <w:smallCaps w:val="0"/>
                <w:noProof/>
                <w:webHidden/>
                <w:sz w:val="24"/>
                <w:szCs w:val="24"/>
              </w:rPr>
              <w:fldChar w:fldCharType="end"/>
            </w:r>
          </w:hyperlink>
        </w:p>
        <w:p w14:paraId="40DEA1A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48" w:history="1">
            <w:r w:rsidR="008379EB" w:rsidRPr="008379EB">
              <w:rPr>
                <w:rStyle w:val="Hipercze"/>
                <w:rFonts w:ascii="Arial" w:hAnsi="Arial" w:cs="Arial"/>
                <w:smallCaps w:val="0"/>
                <w:noProof/>
                <w:sz w:val="24"/>
                <w:szCs w:val="24"/>
              </w:rPr>
              <w:t>26.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spłatę dotacji z PFR otrzymanej w ramach tarczy antykryzysowej należy ująć w Części II Dział 2 „Dane uzupełniające” wiersz  76 „Wydatki na spłatę zadłużenia (raty kapitałowe i odsetki zapłacone bankom, przedsiębiorstwom niefinansowym)”?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_Toc153794148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17</w:t>
            </w:r>
            <w:r w:rsidR="008379EB" w:rsidRPr="008379EB">
              <w:rPr>
                <w:rFonts w:ascii="Arial" w:hAnsi="Arial" w:cs="Arial"/>
                <w:smallCaps w:val="0"/>
                <w:noProof/>
                <w:webHidden/>
                <w:sz w:val="24"/>
                <w:szCs w:val="24"/>
              </w:rPr>
              <w:fldChar w:fldCharType="end"/>
            </w:r>
          </w:hyperlink>
        </w:p>
        <w:p w14:paraId="37EBA51C"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49" w:history="1">
            <w:r w:rsidR="008379EB" w:rsidRPr="008379EB">
              <w:rPr>
                <w:rStyle w:val="Hipercze"/>
                <w:rFonts w:ascii="Arial" w:hAnsi="Arial" w:cs="Arial"/>
                <w:caps w:val="0"/>
                <w:noProof/>
                <w:sz w:val="24"/>
                <w:szCs w:val="24"/>
              </w:rPr>
              <w:t>Część III. Dział 1. „Wartość brutto środków trwałych oraz nakłady na ich budowę, zakup i ulepszenie”</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_Toc153794149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18</w:t>
            </w:r>
            <w:r w:rsidR="008379EB" w:rsidRPr="008379EB">
              <w:rPr>
                <w:rFonts w:ascii="Arial" w:hAnsi="Arial" w:cs="Arial"/>
                <w:caps w:val="0"/>
                <w:noProof/>
                <w:webHidden/>
                <w:sz w:val="24"/>
                <w:szCs w:val="24"/>
              </w:rPr>
              <w:fldChar w:fldCharType="end"/>
            </w:r>
          </w:hyperlink>
        </w:p>
        <w:p w14:paraId="6629F42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0" w:history="1">
            <w:r w:rsidR="008379EB" w:rsidRPr="008379EB">
              <w:rPr>
                <w:rStyle w:val="Hipercze"/>
                <w:rFonts w:ascii="Arial" w:hAnsi="Arial" w:cs="Arial"/>
                <w:smallCaps w:val="0"/>
                <w:noProof/>
                <w:sz w:val="24"/>
                <w:szCs w:val="24"/>
              </w:rPr>
              <w:t>27.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to jest wartość brutto środków trwałych (Część III)?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18</w:t>
            </w:r>
            <w:r w:rsidR="008379EB" w:rsidRPr="008379EB">
              <w:rPr>
                <w:rFonts w:ascii="Arial" w:hAnsi="Arial" w:cs="Arial"/>
                <w:smallCaps w:val="0"/>
                <w:noProof/>
                <w:webHidden/>
                <w:sz w:val="24"/>
                <w:szCs w:val="24"/>
              </w:rPr>
              <w:fldChar w:fldCharType="end"/>
            </w:r>
          </w:hyperlink>
        </w:p>
        <w:p w14:paraId="7288FD05"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1" w:history="1">
            <w:r w:rsidR="008379EB" w:rsidRPr="008379EB">
              <w:rPr>
                <w:rStyle w:val="Hipercze"/>
                <w:rFonts w:ascii="Arial" w:hAnsi="Arial" w:cs="Arial"/>
                <w:smallCaps w:val="0"/>
                <w:noProof/>
                <w:sz w:val="24"/>
                <w:szCs w:val="24"/>
              </w:rPr>
              <w:t>28.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Jeśli środki trwałe są całkowicie zamortyzowane, to czy należy je wykazywać w Części III?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18</w:t>
            </w:r>
            <w:r w:rsidR="008379EB" w:rsidRPr="008379EB">
              <w:rPr>
                <w:rFonts w:ascii="Arial" w:hAnsi="Arial" w:cs="Arial"/>
                <w:smallCaps w:val="0"/>
                <w:noProof/>
                <w:webHidden/>
                <w:sz w:val="24"/>
                <w:szCs w:val="24"/>
              </w:rPr>
              <w:fldChar w:fldCharType="end"/>
            </w:r>
          </w:hyperlink>
        </w:p>
        <w:p w14:paraId="0C5F9C2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2" w:history="1">
            <w:r w:rsidR="008379EB" w:rsidRPr="008379EB">
              <w:rPr>
                <w:rStyle w:val="Hipercze"/>
                <w:rFonts w:ascii="Arial" w:hAnsi="Arial" w:cs="Arial"/>
                <w:smallCaps w:val="0"/>
                <w:noProof/>
                <w:sz w:val="24"/>
                <w:szCs w:val="24"/>
              </w:rPr>
              <w:t>29.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należy wykazywać leasing finansowy w nakładach w Części III Dziale 1?</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18</w:t>
            </w:r>
            <w:r w:rsidR="008379EB" w:rsidRPr="008379EB">
              <w:rPr>
                <w:rFonts w:ascii="Arial" w:hAnsi="Arial" w:cs="Arial"/>
                <w:smallCaps w:val="0"/>
                <w:noProof/>
                <w:webHidden/>
                <w:sz w:val="24"/>
                <w:szCs w:val="24"/>
              </w:rPr>
              <w:fldChar w:fldCharType="end"/>
            </w:r>
          </w:hyperlink>
        </w:p>
        <w:p w14:paraId="4AF58CC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3" w:history="1">
            <w:r w:rsidR="008379EB" w:rsidRPr="008379EB">
              <w:rPr>
                <w:rStyle w:val="Hipercze"/>
                <w:rFonts w:ascii="Arial" w:hAnsi="Arial" w:cs="Arial"/>
                <w:smallCaps w:val="0"/>
                <w:noProof/>
                <w:sz w:val="24"/>
                <w:szCs w:val="24"/>
              </w:rPr>
              <w:t>30.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 xml:space="preserve">Jak powinny wykazywać dane w Części III podmioty stosujące Międzynarodowe Standardy Rachunkowości (MSR), które wdrożyły nowe standardy </w:t>
            </w:r>
            <w:r w:rsidR="008379EB" w:rsidRPr="008379EB">
              <w:rPr>
                <w:rStyle w:val="Hipercze"/>
                <w:rFonts w:ascii="Arial" w:hAnsi="Arial" w:cs="Arial"/>
                <w:smallCaps w:val="0"/>
                <w:noProof/>
                <w:sz w:val="24"/>
                <w:szCs w:val="24"/>
              </w:rPr>
              <w:lastRenderedPageBreak/>
              <w:t>Międzynarodowego Standardu Sprawozdawczości Finansowej (MSSF) 16 „Leasing”?</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19</w:t>
            </w:r>
            <w:r w:rsidR="008379EB" w:rsidRPr="008379EB">
              <w:rPr>
                <w:rFonts w:ascii="Arial" w:hAnsi="Arial" w:cs="Arial"/>
                <w:smallCaps w:val="0"/>
                <w:noProof/>
                <w:webHidden/>
                <w:sz w:val="24"/>
                <w:szCs w:val="24"/>
              </w:rPr>
              <w:fldChar w:fldCharType="end"/>
            </w:r>
          </w:hyperlink>
        </w:p>
        <w:p w14:paraId="4927AD7A"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4" w:history="1">
            <w:r w:rsidR="008379EB" w:rsidRPr="008379EB">
              <w:rPr>
                <w:rStyle w:val="Hipercze"/>
                <w:rFonts w:ascii="Arial" w:hAnsi="Arial" w:cs="Arial"/>
                <w:smallCaps w:val="0"/>
                <w:noProof/>
                <w:sz w:val="24"/>
                <w:szCs w:val="24"/>
              </w:rPr>
              <w:t>31.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wykazać prawo wieczystego użytkowania gruntu?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20</w:t>
            </w:r>
            <w:r w:rsidR="008379EB" w:rsidRPr="008379EB">
              <w:rPr>
                <w:rFonts w:ascii="Arial" w:hAnsi="Arial" w:cs="Arial"/>
                <w:smallCaps w:val="0"/>
                <w:noProof/>
                <w:webHidden/>
                <w:sz w:val="24"/>
                <w:szCs w:val="24"/>
              </w:rPr>
              <w:fldChar w:fldCharType="end"/>
            </w:r>
          </w:hyperlink>
        </w:p>
        <w:p w14:paraId="1236F7B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5" w:history="1">
            <w:r w:rsidR="008379EB" w:rsidRPr="008379EB">
              <w:rPr>
                <w:rStyle w:val="Hipercze"/>
                <w:rFonts w:ascii="Arial" w:hAnsi="Arial" w:cs="Arial"/>
                <w:smallCaps w:val="0"/>
                <w:noProof/>
                <w:sz w:val="24"/>
                <w:szCs w:val="24"/>
              </w:rPr>
              <w:t>32.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należy wykazywać aport środków trwałych?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20</w:t>
            </w:r>
            <w:r w:rsidR="008379EB" w:rsidRPr="008379EB">
              <w:rPr>
                <w:rFonts w:ascii="Arial" w:hAnsi="Arial" w:cs="Arial"/>
                <w:smallCaps w:val="0"/>
                <w:noProof/>
                <w:webHidden/>
                <w:sz w:val="24"/>
                <w:szCs w:val="24"/>
              </w:rPr>
              <w:fldChar w:fldCharType="end"/>
            </w:r>
          </w:hyperlink>
        </w:p>
        <w:p w14:paraId="61C9EB83"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6" w:history="1">
            <w:r w:rsidR="008379EB" w:rsidRPr="008379EB">
              <w:rPr>
                <w:rStyle w:val="Hipercze"/>
                <w:rFonts w:ascii="Arial" w:hAnsi="Arial" w:cs="Arial"/>
                <w:smallCaps w:val="0"/>
                <w:noProof/>
                <w:sz w:val="24"/>
                <w:szCs w:val="24"/>
              </w:rPr>
              <w:t>33.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Jeżeli firma od 8 lat nie dokonywała inwentaryzacji i dopiero w roku sprawozdawczym uporządkowała stan magazynu - gdzie powinna wykazać różnice wynikające z wartości środków trwałych np. zmniejszenia z tytułu sprzedaży środka trwałego, który został sprzedany kilka lat temu?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20</w:t>
            </w:r>
            <w:r w:rsidR="008379EB" w:rsidRPr="008379EB">
              <w:rPr>
                <w:rFonts w:ascii="Arial" w:hAnsi="Arial" w:cs="Arial"/>
                <w:smallCaps w:val="0"/>
                <w:noProof/>
                <w:webHidden/>
                <w:sz w:val="24"/>
                <w:szCs w:val="24"/>
              </w:rPr>
              <w:fldChar w:fldCharType="end"/>
            </w:r>
          </w:hyperlink>
        </w:p>
        <w:p w14:paraId="1A5CFE1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7" w:history="1">
            <w:r w:rsidR="008379EB" w:rsidRPr="008379EB">
              <w:rPr>
                <w:rStyle w:val="Hipercze"/>
                <w:rFonts w:ascii="Arial" w:hAnsi="Arial" w:cs="Arial"/>
                <w:smallCaps w:val="0"/>
                <w:noProof/>
                <w:sz w:val="24"/>
                <w:szCs w:val="24"/>
              </w:rPr>
              <w:t>34.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należy wykazywać przeklasyfikowanie środków trwałych pomiędzy grupami środków trwałych?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20</w:t>
            </w:r>
            <w:r w:rsidR="008379EB" w:rsidRPr="008379EB">
              <w:rPr>
                <w:rFonts w:ascii="Arial" w:hAnsi="Arial" w:cs="Arial"/>
                <w:smallCaps w:val="0"/>
                <w:noProof/>
                <w:webHidden/>
                <w:sz w:val="24"/>
                <w:szCs w:val="24"/>
              </w:rPr>
              <w:fldChar w:fldCharType="end"/>
            </w:r>
          </w:hyperlink>
        </w:p>
        <w:p w14:paraId="7C8CC21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8" w:history="1">
            <w:r w:rsidR="008379EB" w:rsidRPr="008379EB">
              <w:rPr>
                <w:rStyle w:val="Hipercze"/>
                <w:rFonts w:ascii="Arial" w:hAnsi="Arial" w:cs="Arial"/>
                <w:smallCaps w:val="0"/>
                <w:noProof/>
                <w:sz w:val="24"/>
                <w:szCs w:val="24"/>
              </w:rPr>
              <w:t>35.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zakwalifikować przekazanie gruntu przez spółdzielnię mieszkaniową wspólnocie mieszkaniowej?</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21</w:t>
            </w:r>
            <w:r w:rsidR="008379EB" w:rsidRPr="008379EB">
              <w:rPr>
                <w:rFonts w:ascii="Arial" w:hAnsi="Arial" w:cs="Arial"/>
                <w:smallCaps w:val="0"/>
                <w:noProof/>
                <w:webHidden/>
                <w:sz w:val="24"/>
                <w:szCs w:val="24"/>
              </w:rPr>
              <w:fldChar w:fldCharType="end"/>
            </w:r>
          </w:hyperlink>
        </w:p>
        <w:p w14:paraId="3EFE273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59" w:history="1">
            <w:r w:rsidR="008379EB" w:rsidRPr="008379EB">
              <w:rPr>
                <w:rStyle w:val="Hipercze"/>
                <w:rFonts w:ascii="Arial" w:hAnsi="Arial" w:cs="Arial"/>
                <w:smallCaps w:val="0"/>
                <w:noProof/>
                <w:sz w:val="24"/>
                <w:szCs w:val="24"/>
              </w:rPr>
              <w:t>36.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nakłady poniesione w latach poprzednich na budowę środka trwałego należy ujmować w wartości środków trwałych brutto?</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_Toc153794159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21</w:t>
            </w:r>
            <w:r w:rsidR="008379EB" w:rsidRPr="008379EB">
              <w:rPr>
                <w:rFonts w:ascii="Arial" w:hAnsi="Arial" w:cs="Arial"/>
                <w:smallCaps w:val="0"/>
                <w:noProof/>
                <w:webHidden/>
                <w:sz w:val="24"/>
                <w:szCs w:val="24"/>
              </w:rPr>
              <w:fldChar w:fldCharType="end"/>
            </w:r>
          </w:hyperlink>
        </w:p>
        <w:p w14:paraId="3732905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0" w:history="1">
            <w:r w:rsidR="008379EB" w:rsidRPr="008379EB">
              <w:rPr>
                <w:rStyle w:val="Hipercze"/>
                <w:rFonts w:ascii="Arial" w:hAnsi="Arial" w:cs="Arial"/>
                <w:smallCaps w:val="0"/>
                <w:noProof/>
                <w:sz w:val="24"/>
                <w:szCs w:val="24"/>
              </w:rPr>
              <w:t>37.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należy wykazywać wszystkie poniesione nakłady na dany środek trwały czy tylko nakłady z danego roku?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21</w:t>
            </w:r>
            <w:r w:rsidR="008379EB" w:rsidRPr="008379EB">
              <w:rPr>
                <w:rFonts w:ascii="Arial" w:hAnsi="Arial" w:cs="Arial"/>
                <w:smallCaps w:val="0"/>
                <w:noProof/>
                <w:webHidden/>
                <w:sz w:val="24"/>
                <w:szCs w:val="24"/>
              </w:rPr>
              <w:fldChar w:fldCharType="end"/>
            </w:r>
          </w:hyperlink>
        </w:p>
        <w:p w14:paraId="29D83804"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1" w:history="1">
            <w:r w:rsidR="008379EB" w:rsidRPr="008379EB">
              <w:rPr>
                <w:rStyle w:val="Hipercze"/>
                <w:rFonts w:ascii="Arial" w:hAnsi="Arial" w:cs="Arial"/>
                <w:smallCaps w:val="0"/>
                <w:noProof/>
                <w:sz w:val="24"/>
                <w:szCs w:val="24"/>
              </w:rPr>
              <w:t>38.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nakłady w obcych środkach trwałych powinny być wykazywane w nakładach w Części III Dział 1 w rubryce 7 i 8?</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21</w:t>
            </w:r>
            <w:r w:rsidR="008379EB" w:rsidRPr="008379EB">
              <w:rPr>
                <w:rFonts w:ascii="Arial" w:hAnsi="Arial" w:cs="Arial"/>
                <w:smallCaps w:val="0"/>
                <w:noProof/>
                <w:webHidden/>
                <w:sz w:val="24"/>
                <w:szCs w:val="24"/>
              </w:rPr>
              <w:fldChar w:fldCharType="end"/>
            </w:r>
          </w:hyperlink>
        </w:p>
        <w:p w14:paraId="66E9C632"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2" w:history="1">
            <w:r w:rsidR="008379EB" w:rsidRPr="008379EB">
              <w:rPr>
                <w:rStyle w:val="Hipercze"/>
                <w:rFonts w:ascii="Arial" w:hAnsi="Arial" w:cs="Arial"/>
                <w:smallCaps w:val="0"/>
                <w:noProof/>
                <w:sz w:val="24"/>
                <w:szCs w:val="24"/>
              </w:rPr>
              <w:t>39.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III Dział 1 w kolumnie 7 powinny być wykazywane nakłady na środki trwałe w budowie, które nie przeszły na środki trwałe?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22</w:t>
            </w:r>
            <w:r w:rsidR="008379EB" w:rsidRPr="008379EB">
              <w:rPr>
                <w:rFonts w:ascii="Arial" w:hAnsi="Arial" w:cs="Arial"/>
                <w:smallCaps w:val="0"/>
                <w:noProof/>
                <w:webHidden/>
                <w:sz w:val="24"/>
                <w:szCs w:val="24"/>
              </w:rPr>
              <w:fldChar w:fldCharType="end"/>
            </w:r>
          </w:hyperlink>
        </w:p>
        <w:p w14:paraId="316556B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3" w:history="1">
            <w:r w:rsidR="008379EB" w:rsidRPr="008379EB">
              <w:rPr>
                <w:rStyle w:val="Hipercze"/>
                <w:rFonts w:ascii="Arial" w:hAnsi="Arial" w:cs="Arial"/>
                <w:smallCaps w:val="0"/>
                <w:noProof/>
                <w:sz w:val="24"/>
                <w:szCs w:val="24"/>
              </w:rPr>
              <w:t>40.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III Dział 1 w kolumnie 7 i 8 powinny być wykazane zaliczki na zakup środków trwałych?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22</w:t>
            </w:r>
            <w:r w:rsidR="008379EB" w:rsidRPr="008379EB">
              <w:rPr>
                <w:rFonts w:ascii="Arial" w:hAnsi="Arial" w:cs="Arial"/>
                <w:smallCaps w:val="0"/>
                <w:noProof/>
                <w:webHidden/>
                <w:sz w:val="24"/>
                <w:szCs w:val="24"/>
              </w:rPr>
              <w:fldChar w:fldCharType="end"/>
            </w:r>
          </w:hyperlink>
        </w:p>
        <w:p w14:paraId="17BC6933"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4" w:history="1">
            <w:r w:rsidR="008379EB" w:rsidRPr="008379EB">
              <w:rPr>
                <w:rStyle w:val="Hipercze"/>
                <w:rFonts w:ascii="Arial" w:hAnsi="Arial" w:cs="Arial"/>
                <w:smallCaps w:val="0"/>
                <w:noProof/>
                <w:sz w:val="24"/>
                <w:szCs w:val="24"/>
              </w:rPr>
              <w:t>41.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wykazywać nakłady na środki trwałe, które nie zostały przyjęte na stan?</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22</w:t>
            </w:r>
            <w:r w:rsidR="008379EB" w:rsidRPr="008379EB">
              <w:rPr>
                <w:rFonts w:ascii="Arial" w:hAnsi="Arial" w:cs="Arial"/>
                <w:smallCaps w:val="0"/>
                <w:noProof/>
                <w:webHidden/>
                <w:sz w:val="24"/>
                <w:szCs w:val="24"/>
              </w:rPr>
              <w:fldChar w:fldCharType="end"/>
            </w:r>
          </w:hyperlink>
        </w:p>
        <w:p w14:paraId="321C7E4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5" w:history="1">
            <w:r w:rsidR="008379EB" w:rsidRPr="008379EB">
              <w:rPr>
                <w:rStyle w:val="Hipercze"/>
                <w:rFonts w:ascii="Arial" w:hAnsi="Arial" w:cs="Arial"/>
                <w:smallCaps w:val="0"/>
                <w:noProof/>
                <w:sz w:val="24"/>
                <w:szCs w:val="24"/>
              </w:rPr>
              <w:t>42.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której kolumnie Części III Dział 1 należy ująć środki trwałe wykupione z leasingu?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22</w:t>
            </w:r>
            <w:r w:rsidR="008379EB" w:rsidRPr="008379EB">
              <w:rPr>
                <w:rFonts w:ascii="Arial" w:hAnsi="Arial" w:cs="Arial"/>
                <w:smallCaps w:val="0"/>
                <w:noProof/>
                <w:webHidden/>
                <w:sz w:val="24"/>
                <w:szCs w:val="24"/>
              </w:rPr>
              <w:fldChar w:fldCharType="end"/>
            </w:r>
          </w:hyperlink>
        </w:p>
        <w:p w14:paraId="0A253ED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6" w:history="1">
            <w:r w:rsidR="008379EB" w:rsidRPr="008379EB">
              <w:rPr>
                <w:rStyle w:val="Hipercze"/>
                <w:rFonts w:ascii="Arial" w:hAnsi="Arial" w:cs="Arial"/>
                <w:smallCaps w:val="0"/>
                <w:noProof/>
                <w:sz w:val="24"/>
                <w:szCs w:val="24"/>
              </w:rPr>
              <w:t>43.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III Dział 1 rubryka 6, 7 i 8 należy wykazywać środki trwałe w budowie?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23</w:t>
            </w:r>
            <w:r w:rsidR="008379EB" w:rsidRPr="008379EB">
              <w:rPr>
                <w:rFonts w:ascii="Arial" w:hAnsi="Arial" w:cs="Arial"/>
                <w:smallCaps w:val="0"/>
                <w:noProof/>
                <w:webHidden/>
                <w:sz w:val="24"/>
                <w:szCs w:val="24"/>
              </w:rPr>
              <w:fldChar w:fldCharType="end"/>
            </w:r>
          </w:hyperlink>
        </w:p>
        <w:p w14:paraId="51E877CD"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7" w:history="1">
            <w:r w:rsidR="008379EB" w:rsidRPr="008379EB">
              <w:rPr>
                <w:rStyle w:val="Hipercze"/>
                <w:rFonts w:ascii="Arial" w:hAnsi="Arial" w:cs="Arial"/>
                <w:smallCaps w:val="0"/>
                <w:noProof/>
                <w:sz w:val="24"/>
                <w:szCs w:val="24"/>
              </w:rPr>
              <w:t>44.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Jakie dane należy wykazać w Części III, Dane uzupełniające do Działu 1, wiersz 19?</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23</w:t>
            </w:r>
            <w:r w:rsidR="008379EB" w:rsidRPr="008379EB">
              <w:rPr>
                <w:rFonts w:ascii="Arial" w:hAnsi="Arial" w:cs="Arial"/>
                <w:smallCaps w:val="0"/>
                <w:noProof/>
                <w:webHidden/>
                <w:sz w:val="24"/>
                <w:szCs w:val="24"/>
              </w:rPr>
              <w:fldChar w:fldCharType="end"/>
            </w:r>
          </w:hyperlink>
        </w:p>
        <w:p w14:paraId="5E48C81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68" w:history="1">
            <w:r w:rsidR="008379EB" w:rsidRPr="008379EB">
              <w:rPr>
                <w:rStyle w:val="Hipercze"/>
                <w:rFonts w:ascii="Arial" w:hAnsi="Arial" w:cs="Arial"/>
                <w:smallCaps w:val="0"/>
                <w:noProof/>
                <w:sz w:val="24"/>
                <w:szCs w:val="24"/>
              </w:rPr>
              <w:t>45.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zalicza się do wartości firmy (Część III, Dane uzupełniające do działu 1, wiersz 29)?</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_Toc153794168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23</w:t>
            </w:r>
            <w:r w:rsidR="008379EB" w:rsidRPr="008379EB">
              <w:rPr>
                <w:rFonts w:ascii="Arial" w:hAnsi="Arial" w:cs="Arial"/>
                <w:smallCaps w:val="0"/>
                <w:noProof/>
                <w:webHidden/>
                <w:sz w:val="24"/>
                <w:szCs w:val="24"/>
              </w:rPr>
              <w:fldChar w:fldCharType="end"/>
            </w:r>
          </w:hyperlink>
        </w:p>
        <w:p w14:paraId="293010CA"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69" w:history="1">
            <w:r w:rsidR="008379EB" w:rsidRPr="008379EB">
              <w:rPr>
                <w:rStyle w:val="Hipercze"/>
                <w:rFonts w:ascii="Arial" w:hAnsi="Arial" w:cs="Arial"/>
                <w:caps w:val="0"/>
                <w:noProof/>
                <w:sz w:val="24"/>
                <w:szCs w:val="24"/>
              </w:rPr>
              <w:t>Część III. Dział 1.0. „Odpisy amortyzacyjne (umorzeniowe)”</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_Toc153794169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24</w:t>
            </w:r>
            <w:r w:rsidR="008379EB" w:rsidRPr="008379EB">
              <w:rPr>
                <w:rFonts w:ascii="Arial" w:hAnsi="Arial" w:cs="Arial"/>
                <w:caps w:val="0"/>
                <w:noProof/>
                <w:webHidden/>
                <w:sz w:val="24"/>
                <w:szCs w:val="24"/>
              </w:rPr>
              <w:fldChar w:fldCharType="end"/>
            </w:r>
          </w:hyperlink>
        </w:p>
        <w:p w14:paraId="3400DC5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0" w:history="1">
            <w:r w:rsidR="008379EB" w:rsidRPr="008379EB">
              <w:rPr>
                <w:rStyle w:val="Hipercze"/>
                <w:rFonts w:ascii="Arial" w:hAnsi="Arial" w:cs="Arial"/>
                <w:smallCaps w:val="0"/>
                <w:noProof/>
                <w:sz w:val="24"/>
                <w:szCs w:val="24"/>
              </w:rPr>
              <w:t>46.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umorzenia rzeczowych aktywów trwałych i wartości niematerialnych i prawnych wykazywane są za rok kalendarzowy, czy od początku użytkowania?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24</w:t>
            </w:r>
            <w:r w:rsidR="008379EB" w:rsidRPr="008379EB">
              <w:rPr>
                <w:rFonts w:ascii="Arial" w:hAnsi="Arial" w:cs="Arial"/>
                <w:smallCaps w:val="0"/>
                <w:noProof/>
                <w:webHidden/>
                <w:sz w:val="24"/>
                <w:szCs w:val="24"/>
              </w:rPr>
              <w:fldChar w:fldCharType="end"/>
            </w:r>
          </w:hyperlink>
        </w:p>
        <w:p w14:paraId="2011CFF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1" w:history="1">
            <w:r w:rsidR="008379EB" w:rsidRPr="008379EB">
              <w:rPr>
                <w:rStyle w:val="Hipercze"/>
                <w:rFonts w:ascii="Arial" w:hAnsi="Arial" w:cs="Arial"/>
                <w:smallCaps w:val="0"/>
                <w:noProof/>
                <w:sz w:val="24"/>
                <w:szCs w:val="24"/>
              </w:rPr>
              <w:t>47.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jaki sposób wykazywać dane o odpisach amortyzacyjnych w Części III Dział 1.0? Czy należy w tym dziale wykazywać odpisy za dany okres czy od początku użytkowania środków trwałych?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24</w:t>
            </w:r>
            <w:r w:rsidR="008379EB" w:rsidRPr="008379EB">
              <w:rPr>
                <w:rFonts w:ascii="Arial" w:hAnsi="Arial" w:cs="Arial"/>
                <w:smallCaps w:val="0"/>
                <w:noProof/>
                <w:webHidden/>
                <w:sz w:val="24"/>
                <w:szCs w:val="24"/>
              </w:rPr>
              <w:fldChar w:fldCharType="end"/>
            </w:r>
          </w:hyperlink>
        </w:p>
        <w:p w14:paraId="6664392E"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72" w:history="1">
            <w:r w:rsidR="008379EB" w:rsidRPr="008379EB">
              <w:rPr>
                <w:rStyle w:val="Hipercze"/>
                <w:rFonts w:ascii="Arial" w:hAnsi="Arial" w:cs="Arial"/>
                <w:caps w:val="0"/>
                <w:noProof/>
                <w:sz w:val="24"/>
                <w:szCs w:val="24"/>
              </w:rPr>
              <w:t>Część III. Dział 2. „Finansowanie nakładów”</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_Toc153794172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25</w:t>
            </w:r>
            <w:r w:rsidR="008379EB" w:rsidRPr="008379EB">
              <w:rPr>
                <w:rFonts w:ascii="Arial" w:hAnsi="Arial" w:cs="Arial"/>
                <w:caps w:val="0"/>
                <w:noProof/>
                <w:webHidden/>
                <w:sz w:val="24"/>
                <w:szCs w:val="24"/>
              </w:rPr>
              <w:fldChar w:fldCharType="end"/>
            </w:r>
          </w:hyperlink>
        </w:p>
        <w:p w14:paraId="2DF27C9E"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3" w:history="1">
            <w:r w:rsidR="008379EB" w:rsidRPr="008379EB">
              <w:rPr>
                <w:rStyle w:val="Hipercze"/>
                <w:rFonts w:ascii="Arial" w:hAnsi="Arial" w:cs="Arial"/>
                <w:smallCaps w:val="0"/>
                <w:noProof/>
                <w:sz w:val="24"/>
                <w:szCs w:val="24"/>
              </w:rPr>
              <w:t>48.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Gdzie w Części III Dział 2 ująć finansowanie nakładów ze środków unijnych?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25</w:t>
            </w:r>
            <w:r w:rsidR="008379EB" w:rsidRPr="008379EB">
              <w:rPr>
                <w:rFonts w:ascii="Arial" w:hAnsi="Arial" w:cs="Arial"/>
                <w:smallCaps w:val="0"/>
                <w:noProof/>
                <w:webHidden/>
                <w:sz w:val="24"/>
                <w:szCs w:val="24"/>
              </w:rPr>
              <w:fldChar w:fldCharType="end"/>
            </w:r>
          </w:hyperlink>
        </w:p>
        <w:p w14:paraId="4AA38A3F"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74" w:history="1">
            <w:r w:rsidR="008379EB" w:rsidRPr="008379EB">
              <w:rPr>
                <w:rStyle w:val="Hipercze"/>
                <w:rFonts w:ascii="Arial" w:hAnsi="Arial" w:cs="Arial"/>
                <w:caps w:val="0"/>
                <w:noProof/>
                <w:sz w:val="24"/>
                <w:szCs w:val="24"/>
              </w:rPr>
              <w:t>Część III. Dział 3. „Nakłady na środki trwałe według kierunków inwestowania”</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_Toc153794174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26</w:t>
            </w:r>
            <w:r w:rsidR="008379EB" w:rsidRPr="008379EB">
              <w:rPr>
                <w:rFonts w:ascii="Arial" w:hAnsi="Arial" w:cs="Arial"/>
                <w:caps w:val="0"/>
                <w:noProof/>
                <w:webHidden/>
                <w:sz w:val="24"/>
                <w:szCs w:val="24"/>
              </w:rPr>
              <w:fldChar w:fldCharType="end"/>
            </w:r>
          </w:hyperlink>
        </w:p>
        <w:p w14:paraId="7EFB6C5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5" w:history="1">
            <w:r w:rsidR="008379EB" w:rsidRPr="008379EB">
              <w:rPr>
                <w:rStyle w:val="Hipercze"/>
                <w:rFonts w:ascii="Arial" w:hAnsi="Arial" w:cs="Arial"/>
                <w:smallCaps w:val="0"/>
                <w:noProof/>
                <w:sz w:val="24"/>
                <w:szCs w:val="24"/>
              </w:rPr>
              <w:t>49.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jaki sposób w Części III Dział 3 określić nazwę kierunku inwestowania w Portalu Sprawozdawczym?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26</w:t>
            </w:r>
            <w:r w:rsidR="008379EB" w:rsidRPr="008379EB">
              <w:rPr>
                <w:rFonts w:ascii="Arial" w:hAnsi="Arial" w:cs="Arial"/>
                <w:smallCaps w:val="0"/>
                <w:noProof/>
                <w:webHidden/>
                <w:sz w:val="24"/>
                <w:szCs w:val="24"/>
              </w:rPr>
              <w:fldChar w:fldCharType="end"/>
            </w:r>
          </w:hyperlink>
        </w:p>
        <w:p w14:paraId="0E788DE4"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76" w:history="1">
            <w:r w:rsidR="008379EB" w:rsidRPr="008379EB">
              <w:rPr>
                <w:rStyle w:val="Hipercze"/>
                <w:rFonts w:ascii="Arial" w:hAnsi="Arial" w:cs="Arial"/>
                <w:caps w:val="0"/>
                <w:noProof/>
                <w:sz w:val="24"/>
                <w:szCs w:val="24"/>
              </w:rPr>
              <w:t>Część IV. Dział 1. „Dane o miejscu prowadzenia działalności przedsiębiorstwa na terenie kraju oraz poza granicami kraju (tzw. jednostkach lokalnych)”</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_Toc153794176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27</w:t>
            </w:r>
            <w:r w:rsidR="008379EB" w:rsidRPr="008379EB">
              <w:rPr>
                <w:rFonts w:ascii="Arial" w:hAnsi="Arial" w:cs="Arial"/>
                <w:caps w:val="0"/>
                <w:noProof/>
                <w:webHidden/>
                <w:sz w:val="24"/>
                <w:szCs w:val="24"/>
              </w:rPr>
              <w:fldChar w:fldCharType="end"/>
            </w:r>
          </w:hyperlink>
        </w:p>
        <w:p w14:paraId="41E82B8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7" w:history="1">
            <w:r w:rsidR="008379EB" w:rsidRPr="008379EB">
              <w:rPr>
                <w:rStyle w:val="Hipercze"/>
                <w:rFonts w:ascii="Arial" w:hAnsi="Arial" w:cs="Arial"/>
                <w:smallCaps w:val="0"/>
                <w:noProof/>
                <w:sz w:val="24"/>
                <w:szCs w:val="24"/>
              </w:rPr>
              <w:t>50.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oznacza pojęcie jednostka lokalna spersonalizowana?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27</w:t>
            </w:r>
            <w:r w:rsidR="008379EB" w:rsidRPr="008379EB">
              <w:rPr>
                <w:rFonts w:ascii="Arial" w:hAnsi="Arial" w:cs="Arial"/>
                <w:smallCaps w:val="0"/>
                <w:noProof/>
                <w:webHidden/>
                <w:sz w:val="24"/>
                <w:szCs w:val="24"/>
              </w:rPr>
              <w:fldChar w:fldCharType="end"/>
            </w:r>
          </w:hyperlink>
        </w:p>
        <w:p w14:paraId="02DAFA18"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8" w:history="1">
            <w:r w:rsidR="008379EB" w:rsidRPr="008379EB">
              <w:rPr>
                <w:rStyle w:val="Hipercze"/>
                <w:rFonts w:ascii="Arial" w:hAnsi="Arial" w:cs="Arial"/>
                <w:smallCaps w:val="0"/>
                <w:noProof/>
                <w:sz w:val="24"/>
                <w:szCs w:val="24"/>
              </w:rPr>
              <w:t>51.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określić łączną liczbę jednostek lokalnych w firmie?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27</w:t>
            </w:r>
            <w:r w:rsidR="008379EB" w:rsidRPr="008379EB">
              <w:rPr>
                <w:rFonts w:ascii="Arial" w:hAnsi="Arial" w:cs="Arial"/>
                <w:smallCaps w:val="0"/>
                <w:noProof/>
                <w:webHidden/>
                <w:sz w:val="24"/>
                <w:szCs w:val="24"/>
              </w:rPr>
              <w:fldChar w:fldCharType="end"/>
            </w:r>
          </w:hyperlink>
        </w:p>
        <w:p w14:paraId="25B91D9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79" w:history="1">
            <w:r w:rsidR="008379EB" w:rsidRPr="008379EB">
              <w:rPr>
                <w:rStyle w:val="Hipercze"/>
                <w:rFonts w:ascii="Arial" w:hAnsi="Arial" w:cs="Arial"/>
                <w:smallCaps w:val="0"/>
                <w:noProof/>
                <w:sz w:val="24"/>
                <w:szCs w:val="24"/>
              </w:rPr>
              <w:t>52.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sklepy należy wykazywać, jako jednostki lokalne?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_Toc153794179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27</w:t>
            </w:r>
            <w:r w:rsidR="008379EB" w:rsidRPr="008379EB">
              <w:rPr>
                <w:rFonts w:ascii="Arial" w:hAnsi="Arial" w:cs="Arial"/>
                <w:smallCaps w:val="0"/>
                <w:noProof/>
                <w:webHidden/>
                <w:sz w:val="24"/>
                <w:szCs w:val="24"/>
              </w:rPr>
              <w:fldChar w:fldCharType="end"/>
            </w:r>
          </w:hyperlink>
        </w:p>
        <w:p w14:paraId="49B136D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0" w:history="1">
            <w:r w:rsidR="008379EB" w:rsidRPr="008379EB">
              <w:rPr>
                <w:rStyle w:val="Hipercze"/>
                <w:rFonts w:ascii="Arial" w:hAnsi="Arial" w:cs="Arial"/>
                <w:smallCaps w:val="0"/>
                <w:noProof/>
                <w:sz w:val="24"/>
                <w:szCs w:val="24"/>
              </w:rPr>
              <w:t>53.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Jeśli firma ma tylko sklepy - czy powinna wydzielać jednostkę lokalną w firmach, które mają zatrudnienie powyżej 20 osób?</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28</w:t>
            </w:r>
            <w:r w:rsidR="008379EB" w:rsidRPr="008379EB">
              <w:rPr>
                <w:rFonts w:ascii="Arial" w:hAnsi="Arial" w:cs="Arial"/>
                <w:smallCaps w:val="0"/>
                <w:noProof/>
                <w:webHidden/>
                <w:sz w:val="24"/>
                <w:szCs w:val="24"/>
              </w:rPr>
              <w:fldChar w:fldCharType="end"/>
            </w:r>
          </w:hyperlink>
        </w:p>
        <w:p w14:paraId="2E92F403"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1" w:history="1">
            <w:r w:rsidR="008379EB" w:rsidRPr="008379EB">
              <w:rPr>
                <w:rStyle w:val="Hipercze"/>
                <w:rFonts w:ascii="Arial" w:hAnsi="Arial" w:cs="Arial"/>
                <w:smallCaps w:val="0"/>
                <w:noProof/>
                <w:sz w:val="24"/>
                <w:szCs w:val="24"/>
              </w:rPr>
              <w:t>54.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biuro, pod adresem którego zarejestrowana jest siedziba firmy, a nie są w nim zatrudnieni pracownicy na umowę o pracę, powinno być wydzielane jako jednostka lokalna?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28</w:t>
            </w:r>
            <w:r w:rsidR="008379EB" w:rsidRPr="008379EB">
              <w:rPr>
                <w:rFonts w:ascii="Arial" w:hAnsi="Arial" w:cs="Arial"/>
                <w:smallCaps w:val="0"/>
                <w:noProof/>
                <w:webHidden/>
                <w:sz w:val="24"/>
                <w:szCs w:val="24"/>
              </w:rPr>
              <w:fldChar w:fldCharType="end"/>
            </w:r>
          </w:hyperlink>
        </w:p>
        <w:p w14:paraId="56A7D940"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2" w:history="1">
            <w:r w:rsidR="008379EB" w:rsidRPr="008379EB">
              <w:rPr>
                <w:rStyle w:val="Hipercze"/>
                <w:rFonts w:ascii="Arial" w:hAnsi="Arial" w:cs="Arial"/>
                <w:smallCaps w:val="0"/>
                <w:noProof/>
                <w:sz w:val="24"/>
                <w:szCs w:val="24"/>
              </w:rPr>
              <w:t>55.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traktować zatrudnionych i oddelegowanych do pracy poza granicami kraju i tam otrzymujących wynagrodzenie? Gdzie wykazać to zatrudnienie? Czy tylko w liczbie pracujących, czy również w przeciętnym zatrudnieniu?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28</w:t>
            </w:r>
            <w:r w:rsidR="008379EB" w:rsidRPr="008379EB">
              <w:rPr>
                <w:rFonts w:ascii="Arial" w:hAnsi="Arial" w:cs="Arial"/>
                <w:smallCaps w:val="0"/>
                <w:noProof/>
                <w:webHidden/>
                <w:sz w:val="24"/>
                <w:szCs w:val="24"/>
              </w:rPr>
              <w:fldChar w:fldCharType="end"/>
            </w:r>
          </w:hyperlink>
        </w:p>
        <w:p w14:paraId="0046550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3" w:history="1">
            <w:r w:rsidR="008379EB" w:rsidRPr="008379EB">
              <w:rPr>
                <w:rStyle w:val="Hipercze"/>
                <w:rFonts w:ascii="Arial" w:hAnsi="Arial" w:cs="Arial"/>
                <w:smallCaps w:val="0"/>
                <w:noProof/>
                <w:sz w:val="24"/>
                <w:szCs w:val="24"/>
              </w:rPr>
              <w:t>56.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przeliczać przeciętną liczbę zatrudnionych w etatach, jeżeli osoby nie były zatrudnione przez cały rok i na pełen etat?</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29</w:t>
            </w:r>
            <w:r w:rsidR="008379EB" w:rsidRPr="008379EB">
              <w:rPr>
                <w:rFonts w:ascii="Arial" w:hAnsi="Arial" w:cs="Arial"/>
                <w:smallCaps w:val="0"/>
                <w:noProof/>
                <w:webHidden/>
                <w:sz w:val="24"/>
                <w:szCs w:val="24"/>
              </w:rPr>
              <w:fldChar w:fldCharType="end"/>
            </w:r>
          </w:hyperlink>
        </w:p>
        <w:p w14:paraId="2537B84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4" w:history="1">
            <w:r w:rsidR="008379EB" w:rsidRPr="008379EB">
              <w:rPr>
                <w:rStyle w:val="Hipercze"/>
                <w:rFonts w:ascii="Arial" w:hAnsi="Arial" w:cs="Arial"/>
                <w:smallCaps w:val="0"/>
                <w:noProof/>
                <w:sz w:val="24"/>
                <w:szCs w:val="24"/>
              </w:rPr>
              <w:t>57.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osoby pracujące na umowę zlecenie i umowę o dzieło zaliczamy do przeciętnego zatrudnienia oraz do liczby pracujących?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29</w:t>
            </w:r>
            <w:r w:rsidR="008379EB" w:rsidRPr="008379EB">
              <w:rPr>
                <w:rFonts w:ascii="Arial" w:hAnsi="Arial" w:cs="Arial"/>
                <w:smallCaps w:val="0"/>
                <w:noProof/>
                <w:webHidden/>
                <w:sz w:val="24"/>
                <w:szCs w:val="24"/>
              </w:rPr>
              <w:fldChar w:fldCharType="end"/>
            </w:r>
          </w:hyperlink>
        </w:p>
        <w:p w14:paraId="65A5E02D"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5" w:history="1">
            <w:r w:rsidR="008379EB" w:rsidRPr="008379EB">
              <w:rPr>
                <w:rStyle w:val="Hipercze"/>
                <w:rFonts w:ascii="Arial" w:hAnsi="Arial" w:cs="Arial"/>
                <w:smallCaps w:val="0"/>
                <w:noProof/>
                <w:sz w:val="24"/>
                <w:szCs w:val="24"/>
              </w:rPr>
              <w:t>58.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IV w rubryce 6 „Podstawowe dane o jednostkach lokalnych” wykazywane są wynagrodzenia brutto ogółem czy ze stosunku pracy?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29</w:t>
            </w:r>
            <w:r w:rsidR="008379EB" w:rsidRPr="008379EB">
              <w:rPr>
                <w:rFonts w:ascii="Arial" w:hAnsi="Arial" w:cs="Arial"/>
                <w:smallCaps w:val="0"/>
                <w:noProof/>
                <w:webHidden/>
                <w:sz w:val="24"/>
                <w:szCs w:val="24"/>
              </w:rPr>
              <w:fldChar w:fldCharType="end"/>
            </w:r>
          </w:hyperlink>
        </w:p>
        <w:p w14:paraId="2795F8CA"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6" w:history="1">
            <w:r w:rsidR="008379EB" w:rsidRPr="008379EB">
              <w:rPr>
                <w:rStyle w:val="Hipercze"/>
                <w:rFonts w:ascii="Arial" w:hAnsi="Arial" w:cs="Arial"/>
                <w:smallCaps w:val="0"/>
                <w:noProof/>
                <w:sz w:val="24"/>
                <w:szCs w:val="24"/>
              </w:rPr>
              <w:t>59.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należy ująć w Części IV w rubryce 7 „Wartość produktów wytworzonych, a dla działalności handlowej wartość przychodów ze sprzedaży towarów i materiałów”?</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30</w:t>
            </w:r>
            <w:r w:rsidR="008379EB" w:rsidRPr="008379EB">
              <w:rPr>
                <w:rFonts w:ascii="Arial" w:hAnsi="Arial" w:cs="Arial"/>
                <w:smallCaps w:val="0"/>
                <w:noProof/>
                <w:webHidden/>
                <w:sz w:val="24"/>
                <w:szCs w:val="24"/>
              </w:rPr>
              <w:fldChar w:fldCharType="end"/>
            </w:r>
          </w:hyperlink>
        </w:p>
        <w:p w14:paraId="3F761A13"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7" w:history="1">
            <w:r w:rsidR="008379EB" w:rsidRPr="008379EB">
              <w:rPr>
                <w:rStyle w:val="Hipercze"/>
                <w:rFonts w:ascii="Arial" w:hAnsi="Arial" w:cs="Arial"/>
                <w:smallCaps w:val="0"/>
                <w:noProof/>
                <w:sz w:val="24"/>
                <w:szCs w:val="24"/>
              </w:rPr>
              <w:t>60.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zlikwidować już istniejącą  jednostkę lokalną  „spersonalizowaną” w Portalu Sprawozdawczym?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30</w:t>
            </w:r>
            <w:r w:rsidR="008379EB" w:rsidRPr="008379EB">
              <w:rPr>
                <w:rFonts w:ascii="Arial" w:hAnsi="Arial" w:cs="Arial"/>
                <w:smallCaps w:val="0"/>
                <w:noProof/>
                <w:webHidden/>
                <w:sz w:val="24"/>
                <w:szCs w:val="24"/>
              </w:rPr>
              <w:fldChar w:fldCharType="end"/>
            </w:r>
          </w:hyperlink>
        </w:p>
        <w:p w14:paraId="30D329B0"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8" w:history="1">
            <w:r w:rsidR="008379EB" w:rsidRPr="008379EB">
              <w:rPr>
                <w:rStyle w:val="Hipercze"/>
                <w:rFonts w:ascii="Arial" w:hAnsi="Arial" w:cs="Arial"/>
                <w:smallCaps w:val="0"/>
                <w:noProof/>
                <w:sz w:val="24"/>
                <w:szCs w:val="24"/>
              </w:rPr>
              <w:t>61.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dodać nową jednostkę lokalną w Portalu Sprawozdawczym?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31</w:t>
            </w:r>
            <w:r w:rsidR="008379EB" w:rsidRPr="008379EB">
              <w:rPr>
                <w:rFonts w:ascii="Arial" w:hAnsi="Arial" w:cs="Arial"/>
                <w:smallCaps w:val="0"/>
                <w:noProof/>
                <w:webHidden/>
                <w:sz w:val="24"/>
                <w:szCs w:val="24"/>
              </w:rPr>
              <w:fldChar w:fldCharType="end"/>
            </w:r>
          </w:hyperlink>
        </w:p>
        <w:p w14:paraId="2FF3162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89" w:history="1">
            <w:r w:rsidR="008379EB" w:rsidRPr="008379EB">
              <w:rPr>
                <w:rStyle w:val="Hipercze"/>
                <w:rFonts w:ascii="Arial" w:hAnsi="Arial" w:cs="Arial"/>
                <w:smallCaps w:val="0"/>
                <w:noProof/>
                <w:sz w:val="24"/>
                <w:szCs w:val="24"/>
              </w:rPr>
              <w:t>62.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jaki sposób dokonać zmiany adresu jednostki lokalnej?</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_Toc153794189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31</w:t>
            </w:r>
            <w:r w:rsidR="008379EB" w:rsidRPr="008379EB">
              <w:rPr>
                <w:rFonts w:ascii="Arial" w:hAnsi="Arial" w:cs="Arial"/>
                <w:smallCaps w:val="0"/>
                <w:noProof/>
                <w:webHidden/>
                <w:sz w:val="24"/>
                <w:szCs w:val="24"/>
              </w:rPr>
              <w:fldChar w:fldCharType="end"/>
            </w:r>
          </w:hyperlink>
        </w:p>
        <w:p w14:paraId="1BA5F8D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0" w:history="1">
            <w:r w:rsidR="008379EB" w:rsidRPr="008379EB">
              <w:rPr>
                <w:rStyle w:val="Hipercze"/>
                <w:rFonts w:ascii="Arial" w:hAnsi="Arial" w:cs="Arial"/>
                <w:smallCaps w:val="0"/>
                <w:noProof/>
                <w:sz w:val="24"/>
                <w:szCs w:val="24"/>
              </w:rPr>
              <w:t>63.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można zmienić adres jednostki lokalnej o numerze 0001 – siedziby firmy?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31</w:t>
            </w:r>
            <w:r w:rsidR="008379EB" w:rsidRPr="008379EB">
              <w:rPr>
                <w:rFonts w:ascii="Arial" w:hAnsi="Arial" w:cs="Arial"/>
                <w:smallCaps w:val="0"/>
                <w:noProof/>
                <w:webHidden/>
                <w:sz w:val="24"/>
                <w:szCs w:val="24"/>
              </w:rPr>
              <w:fldChar w:fldCharType="end"/>
            </w:r>
          </w:hyperlink>
        </w:p>
        <w:p w14:paraId="494810B2"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191" w:history="1">
            <w:r w:rsidR="008379EB" w:rsidRPr="008379EB">
              <w:rPr>
                <w:rStyle w:val="Hipercze"/>
                <w:rFonts w:ascii="Arial" w:hAnsi="Arial" w:cs="Arial"/>
                <w:caps w:val="0"/>
                <w:noProof/>
                <w:sz w:val="24"/>
                <w:szCs w:val="24"/>
              </w:rPr>
              <w:t>Część VI. „Podmioty z kapitałem zagranicznym”, Dział 1. „Informacje ogólne”</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_Toc153794191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32</w:t>
            </w:r>
            <w:r w:rsidR="008379EB" w:rsidRPr="008379EB">
              <w:rPr>
                <w:rFonts w:ascii="Arial" w:hAnsi="Arial" w:cs="Arial"/>
                <w:caps w:val="0"/>
                <w:noProof/>
                <w:webHidden/>
                <w:sz w:val="24"/>
                <w:szCs w:val="24"/>
              </w:rPr>
              <w:fldChar w:fldCharType="end"/>
            </w:r>
          </w:hyperlink>
        </w:p>
        <w:p w14:paraId="6CB5462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2" w:history="1">
            <w:r w:rsidR="008379EB" w:rsidRPr="008379EB">
              <w:rPr>
                <w:rStyle w:val="Hipercze"/>
                <w:rFonts w:ascii="Arial" w:hAnsi="Arial" w:cs="Arial"/>
                <w:smallCaps w:val="0"/>
                <w:noProof/>
                <w:sz w:val="24"/>
                <w:szCs w:val="24"/>
              </w:rPr>
              <w:t>64.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znajdujące się w Polsce oddziały firm mających siedzibę za granicą sporządzają Część VI dotyczącą podmiotów z kapitałem zagranicznym?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32</w:t>
            </w:r>
            <w:r w:rsidR="008379EB" w:rsidRPr="008379EB">
              <w:rPr>
                <w:rFonts w:ascii="Arial" w:hAnsi="Arial" w:cs="Arial"/>
                <w:smallCaps w:val="0"/>
                <w:noProof/>
                <w:webHidden/>
                <w:sz w:val="24"/>
                <w:szCs w:val="24"/>
              </w:rPr>
              <w:fldChar w:fldCharType="end"/>
            </w:r>
          </w:hyperlink>
        </w:p>
        <w:p w14:paraId="0151C0B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3" w:history="1">
            <w:r w:rsidR="008379EB" w:rsidRPr="008379EB">
              <w:rPr>
                <w:rStyle w:val="Hipercze"/>
                <w:rFonts w:ascii="Arial" w:hAnsi="Arial" w:cs="Arial"/>
                <w:smallCaps w:val="0"/>
                <w:noProof/>
                <w:sz w:val="24"/>
                <w:szCs w:val="24"/>
              </w:rPr>
              <w:t>65.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jednostki z zawieszoną działalnością bądź w likwidacji lub upadłości powinny sporządzać Część VI dotyczącą podmiotów z kapitałem zagranicznym?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32</w:t>
            </w:r>
            <w:r w:rsidR="008379EB" w:rsidRPr="008379EB">
              <w:rPr>
                <w:rFonts w:ascii="Arial" w:hAnsi="Arial" w:cs="Arial"/>
                <w:smallCaps w:val="0"/>
                <w:noProof/>
                <w:webHidden/>
                <w:sz w:val="24"/>
                <w:szCs w:val="24"/>
              </w:rPr>
              <w:fldChar w:fldCharType="end"/>
            </w:r>
          </w:hyperlink>
        </w:p>
        <w:p w14:paraId="385B88F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4" w:history="1">
            <w:r w:rsidR="008379EB" w:rsidRPr="008379EB">
              <w:rPr>
                <w:rStyle w:val="Hipercze"/>
                <w:rFonts w:ascii="Arial" w:hAnsi="Arial" w:cs="Arial"/>
                <w:smallCaps w:val="0"/>
                <w:noProof/>
                <w:sz w:val="24"/>
                <w:szCs w:val="24"/>
              </w:rPr>
              <w:t>66.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Jestem udziałowcem w spółce, obcokrajowcem mieszkającym w Polsce, posiadam kartę stałego pobytu. Czy w związku z tym spółka posiada kapitał zagraniczny?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32</w:t>
            </w:r>
            <w:r w:rsidR="008379EB" w:rsidRPr="008379EB">
              <w:rPr>
                <w:rFonts w:ascii="Arial" w:hAnsi="Arial" w:cs="Arial"/>
                <w:smallCaps w:val="0"/>
                <w:noProof/>
                <w:webHidden/>
                <w:sz w:val="24"/>
                <w:szCs w:val="24"/>
              </w:rPr>
              <w:fldChar w:fldCharType="end"/>
            </w:r>
          </w:hyperlink>
        </w:p>
        <w:p w14:paraId="2AA367E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5" w:history="1">
            <w:r w:rsidR="008379EB" w:rsidRPr="008379EB">
              <w:rPr>
                <w:rStyle w:val="Hipercze"/>
                <w:rFonts w:ascii="Arial" w:hAnsi="Arial" w:cs="Arial"/>
                <w:smallCaps w:val="0"/>
                <w:noProof/>
                <w:sz w:val="24"/>
                <w:szCs w:val="24"/>
              </w:rPr>
              <w:t>67.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jednostka mająca inny rok obrotowy jest zobowiązana do sporządzania Części VI za rok obrotowy czy kalendarzowy?</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33</w:t>
            </w:r>
            <w:r w:rsidR="008379EB" w:rsidRPr="008379EB">
              <w:rPr>
                <w:rFonts w:ascii="Arial" w:hAnsi="Arial" w:cs="Arial"/>
                <w:smallCaps w:val="0"/>
                <w:noProof/>
                <w:webHidden/>
                <w:sz w:val="24"/>
                <w:szCs w:val="24"/>
              </w:rPr>
              <w:fldChar w:fldCharType="end"/>
            </w:r>
          </w:hyperlink>
        </w:p>
        <w:p w14:paraId="59D67A0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6" w:history="1">
            <w:r w:rsidR="008379EB" w:rsidRPr="008379EB">
              <w:rPr>
                <w:rStyle w:val="Hipercze"/>
                <w:rFonts w:ascii="Arial" w:hAnsi="Arial" w:cs="Arial"/>
                <w:smallCaps w:val="0"/>
                <w:noProof/>
                <w:sz w:val="24"/>
                <w:szCs w:val="24"/>
              </w:rPr>
              <w:t>68.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musimy wypełniać Część VI dotyczącą podmiotów z kapitałem zagranicznym, jeśli w ciągu roku udziały zagraniczne zostały sprzedane?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33</w:t>
            </w:r>
            <w:r w:rsidR="008379EB" w:rsidRPr="008379EB">
              <w:rPr>
                <w:rFonts w:ascii="Arial" w:hAnsi="Arial" w:cs="Arial"/>
                <w:smallCaps w:val="0"/>
                <w:noProof/>
                <w:webHidden/>
                <w:sz w:val="24"/>
                <w:szCs w:val="24"/>
              </w:rPr>
              <w:fldChar w:fldCharType="end"/>
            </w:r>
          </w:hyperlink>
        </w:p>
        <w:p w14:paraId="1414990B"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7" w:history="1">
            <w:r w:rsidR="008379EB" w:rsidRPr="008379EB">
              <w:rPr>
                <w:rStyle w:val="Hipercze"/>
                <w:rFonts w:ascii="Arial" w:hAnsi="Arial" w:cs="Arial"/>
                <w:smallCaps w:val="0"/>
                <w:noProof/>
                <w:sz w:val="24"/>
                <w:szCs w:val="24"/>
              </w:rPr>
              <w:t>69.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spółka, której udziałowcem jest osoba fizyczna nieposiadająca obywatelstwa polskiego, ale mająca Kartę Stałego Pobytu powinna wypełniać Część VI dotyczącą podmiotów z kapitałem zagranicznym?</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33</w:t>
            </w:r>
            <w:r w:rsidR="008379EB" w:rsidRPr="008379EB">
              <w:rPr>
                <w:rFonts w:ascii="Arial" w:hAnsi="Arial" w:cs="Arial"/>
                <w:smallCaps w:val="0"/>
                <w:noProof/>
                <w:webHidden/>
                <w:sz w:val="24"/>
                <w:szCs w:val="24"/>
              </w:rPr>
              <w:fldChar w:fldCharType="end"/>
            </w:r>
          </w:hyperlink>
        </w:p>
        <w:p w14:paraId="753FF271"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8" w:history="1">
            <w:r w:rsidR="008379EB" w:rsidRPr="008379EB">
              <w:rPr>
                <w:rStyle w:val="Hipercze"/>
                <w:rFonts w:ascii="Arial" w:hAnsi="Arial" w:cs="Arial"/>
                <w:smallCaps w:val="0"/>
                <w:noProof/>
                <w:sz w:val="24"/>
                <w:szCs w:val="24"/>
              </w:rPr>
              <w:t>70.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obcokrajowiec będący udziałowcem jednostki, który przyjął polskie obywatelstwo stanowi  udziałowca zagranicznego w rozumieniu założeń do badania?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_Toc153794198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33</w:t>
            </w:r>
            <w:r w:rsidR="008379EB" w:rsidRPr="008379EB">
              <w:rPr>
                <w:rFonts w:ascii="Arial" w:hAnsi="Arial" w:cs="Arial"/>
                <w:smallCaps w:val="0"/>
                <w:noProof/>
                <w:webHidden/>
                <w:sz w:val="24"/>
                <w:szCs w:val="24"/>
              </w:rPr>
              <w:fldChar w:fldCharType="end"/>
            </w:r>
          </w:hyperlink>
        </w:p>
        <w:p w14:paraId="3144C2C7"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199" w:history="1">
            <w:r w:rsidR="008379EB" w:rsidRPr="008379EB">
              <w:rPr>
                <w:rStyle w:val="Hipercze"/>
                <w:rFonts w:ascii="Arial" w:hAnsi="Arial" w:cs="Arial"/>
                <w:smallCaps w:val="0"/>
                <w:noProof/>
                <w:sz w:val="24"/>
                <w:szCs w:val="24"/>
              </w:rPr>
              <w:t>71.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rozumieć pojęcie „grupa przedsiębiorstw” (Część VI Dział 1 pytanie 3)?</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_Toc153794199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34</w:t>
            </w:r>
            <w:r w:rsidR="008379EB" w:rsidRPr="008379EB">
              <w:rPr>
                <w:rFonts w:ascii="Arial" w:hAnsi="Arial" w:cs="Arial"/>
                <w:smallCaps w:val="0"/>
                <w:noProof/>
                <w:webHidden/>
                <w:sz w:val="24"/>
                <w:szCs w:val="24"/>
              </w:rPr>
              <w:fldChar w:fldCharType="end"/>
            </w:r>
          </w:hyperlink>
        </w:p>
        <w:p w14:paraId="35F10B2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0" w:history="1">
            <w:r w:rsidR="008379EB" w:rsidRPr="008379EB">
              <w:rPr>
                <w:rStyle w:val="Hipercze"/>
                <w:rFonts w:ascii="Arial" w:hAnsi="Arial" w:cs="Arial"/>
                <w:smallCaps w:val="0"/>
                <w:noProof/>
                <w:sz w:val="24"/>
                <w:szCs w:val="24"/>
              </w:rPr>
              <w:t>72.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pojęcia wewnątrzwspólnotowe nabycie oraz wewnątrzwspólnotowa dostawa powinny być traktowane odpowiednio jako import i eksport?</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34</w:t>
            </w:r>
            <w:r w:rsidR="008379EB" w:rsidRPr="008379EB">
              <w:rPr>
                <w:rFonts w:ascii="Arial" w:hAnsi="Arial" w:cs="Arial"/>
                <w:smallCaps w:val="0"/>
                <w:noProof/>
                <w:webHidden/>
                <w:sz w:val="24"/>
                <w:szCs w:val="24"/>
              </w:rPr>
              <w:fldChar w:fldCharType="end"/>
            </w:r>
          </w:hyperlink>
        </w:p>
        <w:p w14:paraId="7B45E694"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1" w:history="1">
            <w:r w:rsidR="008379EB" w:rsidRPr="008379EB">
              <w:rPr>
                <w:rStyle w:val="Hipercze"/>
                <w:rFonts w:ascii="Arial" w:hAnsi="Arial" w:cs="Arial"/>
                <w:smallCaps w:val="0"/>
                <w:noProof/>
                <w:sz w:val="24"/>
                <w:szCs w:val="24"/>
              </w:rPr>
              <w:t>73.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wartość zakupów z importu (Część VI Dział 1 punkt 12.1.) podawać łącznie z podatkiem VAT?</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34</w:t>
            </w:r>
            <w:r w:rsidR="008379EB" w:rsidRPr="008379EB">
              <w:rPr>
                <w:rFonts w:ascii="Arial" w:hAnsi="Arial" w:cs="Arial"/>
                <w:smallCaps w:val="0"/>
                <w:noProof/>
                <w:webHidden/>
                <w:sz w:val="24"/>
                <w:szCs w:val="24"/>
              </w:rPr>
              <w:fldChar w:fldCharType="end"/>
            </w:r>
          </w:hyperlink>
        </w:p>
        <w:p w14:paraId="43ABAEEE"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2" w:history="1">
            <w:r w:rsidR="008379EB" w:rsidRPr="008379EB">
              <w:rPr>
                <w:rStyle w:val="Hipercze"/>
                <w:rFonts w:ascii="Arial" w:hAnsi="Arial" w:cs="Arial"/>
                <w:smallCaps w:val="0"/>
                <w:noProof/>
                <w:sz w:val="24"/>
                <w:szCs w:val="24"/>
              </w:rPr>
              <w:t>74.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VI Dział 1 w pytaniu 12.1. podpunkt „c)”, dotyczącym importu usług, należy wykazać wartość pożyczki zagranicznej?</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35</w:t>
            </w:r>
            <w:r w:rsidR="008379EB" w:rsidRPr="008379EB">
              <w:rPr>
                <w:rFonts w:ascii="Arial" w:hAnsi="Arial" w:cs="Arial"/>
                <w:smallCaps w:val="0"/>
                <w:noProof/>
                <w:webHidden/>
                <w:sz w:val="24"/>
                <w:szCs w:val="24"/>
              </w:rPr>
              <w:fldChar w:fldCharType="end"/>
            </w:r>
          </w:hyperlink>
        </w:p>
        <w:p w14:paraId="2C62C158"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3" w:history="1">
            <w:r w:rsidR="008379EB" w:rsidRPr="008379EB">
              <w:rPr>
                <w:rStyle w:val="Hipercze"/>
                <w:rFonts w:ascii="Arial" w:hAnsi="Arial" w:cs="Arial"/>
                <w:smallCaps w:val="0"/>
                <w:noProof/>
                <w:sz w:val="24"/>
                <w:szCs w:val="24"/>
              </w:rPr>
              <w:t>75.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W którym punkcie Części VI wykazać nakłady na środki trwałe - jeśli poniesiono je za granicą, a dotyczą środków trwałych, sprowadzonych do Polski?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35</w:t>
            </w:r>
            <w:r w:rsidR="008379EB" w:rsidRPr="008379EB">
              <w:rPr>
                <w:rFonts w:ascii="Arial" w:hAnsi="Arial" w:cs="Arial"/>
                <w:smallCaps w:val="0"/>
                <w:noProof/>
                <w:webHidden/>
                <w:sz w:val="24"/>
                <w:szCs w:val="24"/>
              </w:rPr>
              <w:fldChar w:fldCharType="end"/>
            </w:r>
          </w:hyperlink>
        </w:p>
        <w:p w14:paraId="63A0217C"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4" w:history="1">
            <w:r w:rsidR="008379EB" w:rsidRPr="008379EB">
              <w:rPr>
                <w:rStyle w:val="Hipercze"/>
                <w:rFonts w:ascii="Arial" w:hAnsi="Arial" w:cs="Arial"/>
                <w:smallCaps w:val="0"/>
                <w:noProof/>
                <w:sz w:val="24"/>
                <w:szCs w:val="24"/>
              </w:rPr>
              <w:t>76.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VI Dział 1, pytaniu 14 należy wykazywać nakłady na wartości niematerialne i prawne?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35</w:t>
            </w:r>
            <w:r w:rsidR="008379EB" w:rsidRPr="008379EB">
              <w:rPr>
                <w:rFonts w:ascii="Arial" w:hAnsi="Arial" w:cs="Arial"/>
                <w:smallCaps w:val="0"/>
                <w:noProof/>
                <w:webHidden/>
                <w:sz w:val="24"/>
                <w:szCs w:val="24"/>
              </w:rPr>
              <w:fldChar w:fldCharType="end"/>
            </w:r>
          </w:hyperlink>
        </w:p>
        <w:p w14:paraId="11318E0E"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5" w:history="1">
            <w:r w:rsidR="008379EB" w:rsidRPr="008379EB">
              <w:rPr>
                <w:rStyle w:val="Hipercze"/>
                <w:rFonts w:ascii="Arial" w:hAnsi="Arial" w:cs="Arial"/>
                <w:smallCaps w:val="0"/>
                <w:noProof/>
                <w:sz w:val="24"/>
                <w:szCs w:val="24"/>
              </w:rPr>
              <w:t>77.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 Części VI Dziale 1 w pytaniu 14.1 wykazywać nakłady na wszystkie aktywa trwałe (łącznie z wartościami niematerialnymi i prawnymi, inwestycjami długoterminowymi, należnościami długoterminowymi) czy też wyłącznie na rzeczowe aktywa trwałe?</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35</w:t>
            </w:r>
            <w:r w:rsidR="008379EB" w:rsidRPr="008379EB">
              <w:rPr>
                <w:rFonts w:ascii="Arial" w:hAnsi="Arial" w:cs="Arial"/>
                <w:smallCaps w:val="0"/>
                <w:noProof/>
                <w:webHidden/>
                <w:sz w:val="24"/>
                <w:szCs w:val="24"/>
              </w:rPr>
              <w:fldChar w:fldCharType="end"/>
            </w:r>
          </w:hyperlink>
        </w:p>
        <w:p w14:paraId="35237A2A"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6" w:history="1">
            <w:r w:rsidR="008379EB" w:rsidRPr="008379EB">
              <w:rPr>
                <w:rStyle w:val="Hipercze"/>
                <w:rFonts w:ascii="Arial" w:hAnsi="Arial" w:cs="Arial"/>
                <w:smallCaps w:val="0"/>
                <w:noProof/>
                <w:sz w:val="24"/>
                <w:szCs w:val="24"/>
              </w:rPr>
              <w:t>78.</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Jakie nakłady wykazujemy w Części VI Dział 1 punkt 16.1 - czy nakłady na aktywa trwałe zakupione za granicą i wwiezione do Polski czy nakłady na aktywa, które pozostały za granicą?</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_Toc153794206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35</w:t>
            </w:r>
            <w:r w:rsidR="008379EB" w:rsidRPr="008379EB">
              <w:rPr>
                <w:rFonts w:ascii="Arial" w:hAnsi="Arial" w:cs="Arial"/>
                <w:smallCaps w:val="0"/>
                <w:noProof/>
                <w:webHidden/>
                <w:sz w:val="24"/>
                <w:szCs w:val="24"/>
              </w:rPr>
              <w:fldChar w:fldCharType="end"/>
            </w:r>
          </w:hyperlink>
        </w:p>
        <w:bookmarkStart w:id="0" w:name="_GoBack"/>
        <w:bookmarkEnd w:id="0"/>
        <w:p w14:paraId="2D127740" w14:textId="77777777" w:rsidR="008379EB" w:rsidRPr="008379EB" w:rsidRDefault="008459BB" w:rsidP="008379EB">
          <w:pPr>
            <w:pStyle w:val="Spistreci2"/>
            <w:rPr>
              <w:rFonts w:ascii="Arial" w:eastAsiaTheme="minorEastAsia" w:hAnsi="Arial" w:cs="Arial"/>
              <w:smallCaps w:val="0"/>
              <w:noProof/>
              <w:sz w:val="24"/>
              <w:szCs w:val="24"/>
              <w:lang w:eastAsia="pl-PL"/>
            </w:rPr>
          </w:pPr>
          <w:r>
            <w:rPr>
              <w:rStyle w:val="Hipercze"/>
              <w:rFonts w:ascii="Arial" w:hAnsi="Arial" w:cs="Arial"/>
              <w:smallCaps w:val="0"/>
              <w:noProof/>
              <w:sz w:val="24"/>
              <w:szCs w:val="24"/>
            </w:rPr>
            <w:fldChar w:fldCharType="begin"/>
          </w:r>
          <w:r>
            <w:rPr>
              <w:rStyle w:val="Hipercze"/>
              <w:rFonts w:ascii="Arial" w:hAnsi="Arial" w:cs="Arial"/>
              <w:smallCaps w:val="0"/>
              <w:noProof/>
              <w:sz w:val="24"/>
              <w:szCs w:val="24"/>
            </w:rPr>
            <w:instrText xml:space="preserve"> HYPERLINK \l "_Toc153794207" </w:instrText>
          </w:r>
          <w:r>
            <w:rPr>
              <w:rStyle w:val="Hipercze"/>
              <w:rFonts w:ascii="Arial" w:hAnsi="Arial" w:cs="Arial"/>
              <w:smallCaps w:val="0"/>
              <w:noProof/>
              <w:sz w:val="24"/>
              <w:szCs w:val="24"/>
            </w:rPr>
            <w:fldChar w:fldCharType="separate"/>
          </w:r>
          <w:r w:rsidR="008379EB" w:rsidRPr="008379EB">
            <w:rPr>
              <w:rStyle w:val="Hipercze"/>
              <w:rFonts w:ascii="Arial" w:hAnsi="Arial" w:cs="Arial"/>
              <w:smallCaps w:val="0"/>
              <w:noProof/>
              <w:sz w:val="24"/>
              <w:szCs w:val="24"/>
            </w:rPr>
            <w:t>79.</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Czy wartość importu środków trwałych powinna być wykazana w nakładach poniesionych za granicą (Część VI Dział 1 punkt 16)?</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36</w:t>
          </w:r>
          <w:r w:rsidR="008379EB" w:rsidRPr="008379EB">
            <w:rPr>
              <w:rFonts w:ascii="Arial" w:hAnsi="Arial" w:cs="Arial"/>
              <w:smallCaps w:val="0"/>
              <w:noProof/>
              <w:webHidden/>
              <w:sz w:val="24"/>
              <w:szCs w:val="24"/>
            </w:rPr>
            <w:fldChar w:fldCharType="end"/>
          </w:r>
          <w:r>
            <w:rPr>
              <w:rFonts w:ascii="Arial" w:hAnsi="Arial" w:cs="Arial"/>
              <w:smallCaps w:val="0"/>
              <w:noProof/>
              <w:sz w:val="24"/>
              <w:szCs w:val="24"/>
            </w:rPr>
            <w:fldChar w:fldCharType="end"/>
          </w:r>
        </w:p>
        <w:p w14:paraId="38758B7F"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208" w:history="1">
            <w:r w:rsidR="008379EB" w:rsidRPr="008379EB">
              <w:rPr>
                <w:rStyle w:val="Hipercze"/>
                <w:rFonts w:ascii="Arial" w:hAnsi="Arial" w:cs="Arial"/>
                <w:caps w:val="0"/>
                <w:noProof/>
                <w:sz w:val="24"/>
                <w:szCs w:val="24"/>
              </w:rPr>
              <w:t>Część VI. „Podmioty z kapitałem zagranicznym”, Dział 2. „Kapitały”</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_Toc153794208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37</w:t>
            </w:r>
            <w:r w:rsidR="008379EB" w:rsidRPr="008379EB">
              <w:rPr>
                <w:rFonts w:ascii="Arial" w:hAnsi="Arial" w:cs="Arial"/>
                <w:caps w:val="0"/>
                <w:noProof/>
                <w:webHidden/>
                <w:sz w:val="24"/>
                <w:szCs w:val="24"/>
              </w:rPr>
              <w:fldChar w:fldCharType="end"/>
            </w:r>
          </w:hyperlink>
        </w:p>
        <w:p w14:paraId="1075584A"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09" w:history="1">
            <w:r w:rsidR="008379EB" w:rsidRPr="008379EB">
              <w:rPr>
                <w:rStyle w:val="Hipercze"/>
                <w:rFonts w:ascii="Arial" w:hAnsi="Arial" w:cs="Arial"/>
                <w:smallCaps w:val="0"/>
                <w:noProof/>
                <w:sz w:val="24"/>
                <w:szCs w:val="24"/>
              </w:rPr>
              <w:t>80.</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Kogo mam rozumieć pod pojęciem osoby fizycznej nieposiadającej obywatelstwa polskiego (kategoria 1)? Czy obcokrajowiec, który mieszka w Polsce i posiada kartę stałego pobytu, jest zaliczany do tej kategorii?</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_Toc153794209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37</w:t>
            </w:r>
            <w:r w:rsidR="008379EB" w:rsidRPr="008379EB">
              <w:rPr>
                <w:rFonts w:ascii="Arial" w:hAnsi="Arial" w:cs="Arial"/>
                <w:smallCaps w:val="0"/>
                <w:noProof/>
                <w:webHidden/>
                <w:sz w:val="24"/>
                <w:szCs w:val="24"/>
              </w:rPr>
              <w:fldChar w:fldCharType="end"/>
            </w:r>
          </w:hyperlink>
        </w:p>
        <w:p w14:paraId="00C8B780"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0" w:history="1">
            <w:r w:rsidR="008379EB" w:rsidRPr="008379EB">
              <w:rPr>
                <w:rStyle w:val="Hipercze"/>
                <w:rFonts w:ascii="Arial" w:hAnsi="Arial" w:cs="Arial"/>
                <w:smallCaps w:val="0"/>
                <w:noProof/>
                <w:sz w:val="24"/>
                <w:szCs w:val="24"/>
              </w:rPr>
              <w:t>81.</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rozumieć pojęcie osoby prawnej z siedzibą na terenie Rzeczypospolitej Polskiej zależnej od podmiotów zagranicznych (kategoria 4)?</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_Toc153794210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37</w:t>
            </w:r>
            <w:r w:rsidR="008379EB" w:rsidRPr="008379EB">
              <w:rPr>
                <w:rFonts w:ascii="Arial" w:hAnsi="Arial" w:cs="Arial"/>
                <w:smallCaps w:val="0"/>
                <w:noProof/>
                <w:webHidden/>
                <w:sz w:val="24"/>
                <w:szCs w:val="24"/>
              </w:rPr>
              <w:fldChar w:fldCharType="end"/>
            </w:r>
          </w:hyperlink>
        </w:p>
        <w:p w14:paraId="2F3447D9"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1" w:history="1">
            <w:r w:rsidR="008379EB" w:rsidRPr="008379EB">
              <w:rPr>
                <w:rStyle w:val="Hipercze"/>
                <w:rFonts w:ascii="Arial" w:hAnsi="Arial" w:cs="Arial"/>
                <w:smallCaps w:val="0"/>
                <w:noProof/>
                <w:sz w:val="24"/>
                <w:szCs w:val="24"/>
              </w:rPr>
              <w:t>82.</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należy wykazać udziałowca krajowego zależnego od podmiotów zagranicznych?</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_Toc153794211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38</w:t>
            </w:r>
            <w:r w:rsidR="008379EB" w:rsidRPr="008379EB">
              <w:rPr>
                <w:rFonts w:ascii="Arial" w:hAnsi="Arial" w:cs="Arial"/>
                <w:smallCaps w:val="0"/>
                <w:noProof/>
                <w:webHidden/>
                <w:sz w:val="24"/>
                <w:szCs w:val="24"/>
              </w:rPr>
              <w:fldChar w:fldCharType="end"/>
            </w:r>
          </w:hyperlink>
        </w:p>
        <w:p w14:paraId="03B518F8"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2" w:history="1">
            <w:r w:rsidR="008379EB" w:rsidRPr="008379EB">
              <w:rPr>
                <w:rStyle w:val="Hipercze"/>
                <w:rFonts w:ascii="Arial" w:hAnsi="Arial" w:cs="Arial"/>
                <w:smallCaps w:val="0"/>
                <w:noProof/>
                <w:sz w:val="24"/>
                <w:szCs w:val="24"/>
              </w:rPr>
              <w:t>83.</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Co to jest rozproszony kapitał?</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_Toc153794212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38</w:t>
            </w:r>
            <w:r w:rsidR="008379EB" w:rsidRPr="008379EB">
              <w:rPr>
                <w:rFonts w:ascii="Arial" w:hAnsi="Arial" w:cs="Arial"/>
                <w:smallCaps w:val="0"/>
                <w:noProof/>
                <w:webHidden/>
                <w:sz w:val="24"/>
                <w:szCs w:val="24"/>
              </w:rPr>
              <w:fldChar w:fldCharType="end"/>
            </w:r>
          </w:hyperlink>
        </w:p>
        <w:p w14:paraId="558B857F"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3" w:history="1">
            <w:r w:rsidR="008379EB" w:rsidRPr="008379EB">
              <w:rPr>
                <w:rStyle w:val="Hipercze"/>
                <w:rFonts w:ascii="Arial" w:hAnsi="Arial" w:cs="Arial"/>
                <w:smallCaps w:val="0"/>
                <w:noProof/>
                <w:sz w:val="24"/>
                <w:szCs w:val="24"/>
              </w:rPr>
              <w:t>84.</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Jeżeli udziałowiec w trakcie roku sprawozdawczego pozbywa się kapitału zagranicznego, to które rubryki powinien wypełnić sprawozdawca by poprawnie zamknąć formularz?</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_Toc153794213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38</w:t>
            </w:r>
            <w:r w:rsidR="008379EB" w:rsidRPr="008379EB">
              <w:rPr>
                <w:rFonts w:ascii="Arial" w:hAnsi="Arial" w:cs="Arial"/>
                <w:smallCaps w:val="0"/>
                <w:noProof/>
                <w:webHidden/>
                <w:sz w:val="24"/>
                <w:szCs w:val="24"/>
              </w:rPr>
              <w:fldChar w:fldCharType="end"/>
            </w:r>
          </w:hyperlink>
        </w:p>
        <w:p w14:paraId="648D3F73"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4" w:history="1">
            <w:r w:rsidR="008379EB" w:rsidRPr="008379EB">
              <w:rPr>
                <w:rStyle w:val="Hipercze"/>
                <w:rFonts w:ascii="Arial" w:hAnsi="Arial" w:cs="Arial"/>
                <w:smallCaps w:val="0"/>
                <w:noProof/>
                <w:sz w:val="24"/>
                <w:szCs w:val="24"/>
              </w:rPr>
              <w:t>85.</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rozpisać udziały, gdy nastąpiła zmiana udziałowców w ciągu roku?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_Toc153794214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39</w:t>
            </w:r>
            <w:r w:rsidR="008379EB" w:rsidRPr="008379EB">
              <w:rPr>
                <w:rFonts w:ascii="Arial" w:hAnsi="Arial" w:cs="Arial"/>
                <w:smallCaps w:val="0"/>
                <w:noProof/>
                <w:webHidden/>
                <w:sz w:val="24"/>
                <w:szCs w:val="24"/>
              </w:rPr>
              <w:fldChar w:fldCharType="end"/>
            </w:r>
          </w:hyperlink>
        </w:p>
        <w:p w14:paraId="19C80CED" w14:textId="77777777" w:rsidR="008379EB" w:rsidRPr="008379EB" w:rsidRDefault="008459BB" w:rsidP="008379EB">
          <w:pPr>
            <w:pStyle w:val="Spistreci2"/>
            <w:rPr>
              <w:rFonts w:ascii="Arial" w:eastAsiaTheme="minorEastAsia" w:hAnsi="Arial" w:cs="Arial"/>
              <w:smallCaps w:val="0"/>
              <w:noProof/>
              <w:sz w:val="24"/>
              <w:szCs w:val="24"/>
              <w:lang w:eastAsia="pl-PL"/>
            </w:rPr>
          </w:pPr>
          <w:hyperlink w:anchor="_Toc153794215" w:history="1">
            <w:r w:rsidR="008379EB" w:rsidRPr="008379EB">
              <w:rPr>
                <w:rStyle w:val="Hipercze"/>
                <w:rFonts w:ascii="Arial" w:hAnsi="Arial" w:cs="Arial"/>
                <w:smallCaps w:val="0"/>
                <w:noProof/>
                <w:sz w:val="24"/>
                <w:szCs w:val="24"/>
              </w:rPr>
              <w:t>86.</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Proszę o szerszą definicję kraju końcowego właściciela kapitału.</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_Toc153794215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39</w:t>
            </w:r>
            <w:r w:rsidR="008379EB" w:rsidRPr="008379EB">
              <w:rPr>
                <w:rFonts w:ascii="Arial" w:hAnsi="Arial" w:cs="Arial"/>
                <w:smallCaps w:val="0"/>
                <w:noProof/>
                <w:webHidden/>
                <w:sz w:val="24"/>
                <w:szCs w:val="24"/>
              </w:rPr>
              <w:fldChar w:fldCharType="end"/>
            </w:r>
          </w:hyperlink>
        </w:p>
        <w:p w14:paraId="2AA49406" w14:textId="77777777" w:rsidR="008379EB" w:rsidRPr="008379EB" w:rsidRDefault="008459BB" w:rsidP="008379EB">
          <w:pPr>
            <w:pStyle w:val="Spistreci1"/>
            <w:tabs>
              <w:tab w:val="right" w:leader="dot" w:pos="9854"/>
            </w:tabs>
            <w:spacing w:before="0" w:after="0" w:line="360" w:lineRule="auto"/>
            <w:ind w:left="578" w:right="221" w:hanging="357"/>
            <w:rPr>
              <w:rFonts w:ascii="Arial" w:eastAsiaTheme="minorEastAsia" w:hAnsi="Arial" w:cs="Arial"/>
              <w:b w:val="0"/>
              <w:bCs w:val="0"/>
              <w:caps w:val="0"/>
              <w:noProof/>
              <w:sz w:val="24"/>
              <w:szCs w:val="24"/>
              <w:lang w:eastAsia="pl-PL"/>
            </w:rPr>
          </w:pPr>
          <w:hyperlink w:anchor="_Toc153794216" w:history="1">
            <w:r w:rsidR="008379EB" w:rsidRPr="008379EB">
              <w:rPr>
                <w:rStyle w:val="Hipercze"/>
                <w:rFonts w:ascii="Arial" w:hAnsi="Arial" w:cs="Arial"/>
                <w:caps w:val="0"/>
                <w:noProof/>
                <w:sz w:val="24"/>
                <w:szCs w:val="24"/>
              </w:rPr>
              <w:t>Część VIII. „Organizacja funkcji biznesowych przedsiębiorstwa”</w:t>
            </w:r>
            <w:r w:rsidR="008379EB" w:rsidRPr="008379EB">
              <w:rPr>
                <w:rFonts w:ascii="Arial" w:hAnsi="Arial" w:cs="Arial"/>
                <w:caps w:val="0"/>
                <w:noProof/>
                <w:webHidden/>
                <w:sz w:val="24"/>
                <w:szCs w:val="24"/>
              </w:rPr>
              <w:tab/>
            </w:r>
            <w:r w:rsidR="008379EB" w:rsidRPr="008379EB">
              <w:rPr>
                <w:rFonts w:ascii="Arial" w:hAnsi="Arial" w:cs="Arial"/>
                <w:caps w:val="0"/>
                <w:noProof/>
                <w:webHidden/>
                <w:sz w:val="24"/>
                <w:szCs w:val="24"/>
              </w:rPr>
              <w:fldChar w:fldCharType="begin"/>
            </w:r>
            <w:r w:rsidR="008379EB" w:rsidRPr="008379EB">
              <w:rPr>
                <w:rFonts w:ascii="Arial" w:hAnsi="Arial" w:cs="Arial"/>
                <w:caps w:val="0"/>
                <w:noProof/>
                <w:webHidden/>
                <w:sz w:val="24"/>
                <w:szCs w:val="24"/>
              </w:rPr>
              <w:instrText xml:space="preserve"> PAGEREF _Toc153794216 \h </w:instrText>
            </w:r>
            <w:r w:rsidR="008379EB" w:rsidRPr="008379EB">
              <w:rPr>
                <w:rFonts w:ascii="Arial" w:hAnsi="Arial" w:cs="Arial"/>
                <w:caps w:val="0"/>
                <w:noProof/>
                <w:webHidden/>
                <w:sz w:val="24"/>
                <w:szCs w:val="24"/>
              </w:rPr>
            </w:r>
            <w:r w:rsidR="008379EB" w:rsidRPr="008379EB">
              <w:rPr>
                <w:rFonts w:ascii="Arial" w:hAnsi="Arial" w:cs="Arial"/>
                <w:caps w:val="0"/>
                <w:noProof/>
                <w:webHidden/>
                <w:sz w:val="24"/>
                <w:szCs w:val="24"/>
              </w:rPr>
              <w:fldChar w:fldCharType="separate"/>
            </w:r>
            <w:r w:rsidR="008379EB" w:rsidRPr="008379EB">
              <w:rPr>
                <w:rFonts w:ascii="Arial" w:hAnsi="Arial" w:cs="Arial"/>
                <w:caps w:val="0"/>
                <w:noProof/>
                <w:webHidden/>
                <w:sz w:val="24"/>
                <w:szCs w:val="24"/>
              </w:rPr>
              <w:t>40</w:t>
            </w:r>
            <w:r w:rsidR="008379EB" w:rsidRPr="008379EB">
              <w:rPr>
                <w:rFonts w:ascii="Arial" w:hAnsi="Arial" w:cs="Arial"/>
                <w:caps w:val="0"/>
                <w:noProof/>
                <w:webHidden/>
                <w:sz w:val="24"/>
                <w:szCs w:val="24"/>
              </w:rPr>
              <w:fldChar w:fldCharType="end"/>
            </w:r>
          </w:hyperlink>
        </w:p>
        <w:p w14:paraId="06CF7F4D" w14:textId="77777777" w:rsidR="008379EB" w:rsidRDefault="008459BB" w:rsidP="008379EB">
          <w:pPr>
            <w:pStyle w:val="Spistreci2"/>
            <w:rPr>
              <w:rFonts w:eastAsiaTheme="minorEastAsia" w:cstheme="minorBidi"/>
              <w:smallCaps w:val="0"/>
              <w:noProof/>
              <w:sz w:val="22"/>
              <w:szCs w:val="22"/>
              <w:lang w:eastAsia="pl-PL"/>
            </w:rPr>
          </w:pPr>
          <w:hyperlink w:anchor="_Toc153794217" w:history="1">
            <w:r w:rsidR="008379EB" w:rsidRPr="008379EB">
              <w:rPr>
                <w:rStyle w:val="Hipercze"/>
                <w:rFonts w:ascii="Arial" w:hAnsi="Arial" w:cs="Arial"/>
                <w:smallCaps w:val="0"/>
                <w:noProof/>
                <w:sz w:val="24"/>
                <w:szCs w:val="24"/>
              </w:rPr>
              <w:t>87.</w:t>
            </w:r>
            <w:r w:rsidR="008379EB" w:rsidRPr="008379EB">
              <w:rPr>
                <w:rFonts w:ascii="Arial" w:eastAsiaTheme="minorEastAsia" w:hAnsi="Arial" w:cs="Arial"/>
                <w:smallCaps w:val="0"/>
                <w:noProof/>
                <w:sz w:val="24"/>
                <w:szCs w:val="24"/>
                <w:lang w:eastAsia="pl-PL"/>
              </w:rPr>
              <w:tab/>
            </w:r>
            <w:r w:rsidR="008379EB" w:rsidRPr="008379EB">
              <w:rPr>
                <w:rStyle w:val="Hipercze"/>
                <w:rFonts w:ascii="Arial" w:hAnsi="Arial" w:cs="Arial"/>
                <w:smallCaps w:val="0"/>
                <w:noProof/>
                <w:sz w:val="24"/>
                <w:szCs w:val="24"/>
              </w:rPr>
              <w:t>Jak rozumieć pojęcie „funkcja biznesowa”?</w:t>
            </w:r>
            <w:r w:rsidR="008379EB" w:rsidRPr="008379EB">
              <w:rPr>
                <w:rFonts w:ascii="Arial" w:hAnsi="Arial" w:cs="Arial"/>
                <w:smallCaps w:val="0"/>
                <w:noProof/>
                <w:webHidden/>
                <w:sz w:val="24"/>
                <w:szCs w:val="24"/>
              </w:rPr>
              <w:tab/>
            </w:r>
            <w:r w:rsidR="008379EB" w:rsidRPr="008379EB">
              <w:rPr>
                <w:rFonts w:ascii="Arial" w:hAnsi="Arial" w:cs="Arial"/>
                <w:smallCaps w:val="0"/>
                <w:noProof/>
                <w:webHidden/>
                <w:sz w:val="24"/>
                <w:szCs w:val="24"/>
              </w:rPr>
              <w:fldChar w:fldCharType="begin"/>
            </w:r>
            <w:r w:rsidR="008379EB" w:rsidRPr="008379EB">
              <w:rPr>
                <w:rFonts w:ascii="Arial" w:hAnsi="Arial" w:cs="Arial"/>
                <w:smallCaps w:val="0"/>
                <w:noProof/>
                <w:webHidden/>
                <w:sz w:val="24"/>
                <w:szCs w:val="24"/>
              </w:rPr>
              <w:instrText xml:space="preserve"> PAGEREF _Toc153794217 \h </w:instrText>
            </w:r>
            <w:r w:rsidR="008379EB" w:rsidRPr="008379EB">
              <w:rPr>
                <w:rFonts w:ascii="Arial" w:hAnsi="Arial" w:cs="Arial"/>
                <w:smallCaps w:val="0"/>
                <w:noProof/>
                <w:webHidden/>
                <w:sz w:val="24"/>
                <w:szCs w:val="24"/>
              </w:rPr>
            </w:r>
            <w:r w:rsidR="008379EB" w:rsidRPr="008379EB">
              <w:rPr>
                <w:rFonts w:ascii="Arial" w:hAnsi="Arial" w:cs="Arial"/>
                <w:smallCaps w:val="0"/>
                <w:noProof/>
                <w:webHidden/>
                <w:sz w:val="24"/>
                <w:szCs w:val="24"/>
              </w:rPr>
              <w:fldChar w:fldCharType="separate"/>
            </w:r>
            <w:r w:rsidR="008379EB" w:rsidRPr="008379EB">
              <w:rPr>
                <w:rFonts w:ascii="Arial" w:hAnsi="Arial" w:cs="Arial"/>
                <w:smallCaps w:val="0"/>
                <w:noProof/>
                <w:webHidden/>
                <w:sz w:val="24"/>
                <w:szCs w:val="24"/>
              </w:rPr>
              <w:t>40</w:t>
            </w:r>
            <w:r w:rsidR="008379EB" w:rsidRPr="008379EB">
              <w:rPr>
                <w:rFonts w:ascii="Arial" w:hAnsi="Arial" w:cs="Arial"/>
                <w:smallCaps w:val="0"/>
                <w:noProof/>
                <w:webHidden/>
                <w:sz w:val="24"/>
                <w:szCs w:val="24"/>
              </w:rPr>
              <w:fldChar w:fldCharType="end"/>
            </w:r>
          </w:hyperlink>
        </w:p>
        <w:p w14:paraId="20C181FF" w14:textId="11948FFE" w:rsidR="00B86516" w:rsidRDefault="00AC3DF2" w:rsidP="00240B25">
          <w:pPr>
            <w:pStyle w:val="Spistreci2"/>
          </w:pPr>
          <w:r w:rsidRPr="00240B25">
            <w:rPr>
              <w:rFonts w:ascii="Arial" w:hAnsi="Arial" w:cs="Arial"/>
              <w:b/>
              <w:bCs/>
              <w:smallCaps w:val="0"/>
              <w:sz w:val="24"/>
              <w:szCs w:val="24"/>
            </w:rPr>
            <w:fldChar w:fldCharType="end"/>
          </w:r>
        </w:p>
      </w:sdtContent>
    </w:sdt>
    <w:p w14:paraId="604C2248" w14:textId="7C457A60" w:rsidR="005A55BE" w:rsidRDefault="005A55BE" w:rsidP="001D69E8">
      <w:pPr>
        <w:pStyle w:val="Nag1Fdost"/>
        <w:pageBreakBefore/>
      </w:pPr>
      <w:bookmarkStart w:id="1" w:name="_Toc153794118"/>
      <w:r w:rsidRPr="005A55BE">
        <w:t>Informacje ogólne dotyczące badania</w:t>
      </w:r>
      <w:bookmarkEnd w:id="1"/>
    </w:p>
    <w:p w14:paraId="2F3F8AA4" w14:textId="5B33763E" w:rsidR="00E77229" w:rsidRPr="001F4297" w:rsidRDefault="005A55BE" w:rsidP="001F4297">
      <w:pPr>
        <w:pStyle w:val="Nag2Fdost"/>
      </w:pPr>
      <w:bookmarkStart w:id="2" w:name="_Toc153794119"/>
      <w:r w:rsidRPr="001F4297">
        <w:t>Które podmioty są zobowiązane do składania sprawozdania SP?</w:t>
      </w:r>
      <w:bookmarkEnd w:id="2"/>
    </w:p>
    <w:p w14:paraId="55EAFB19" w14:textId="77777777" w:rsidR="00754678" w:rsidRDefault="00754678" w:rsidP="00251FF4">
      <w:pPr>
        <w:pStyle w:val="NormFdost"/>
      </w:pPr>
      <w:r>
        <w:t xml:space="preserve">W badaniu uczestniczą jednostki o liczbie pracujących większej niż 9 osób zorganizowane w formie: spółek osobowych, spółek kapitałowych, oddziałów przedsiębiorców zagranicznych, przedsiębiorstw państwowych, spółdzielni, spółek cywilnych prowadzących działalność w oparciu o umowę zawartą na podstawie kodeksu </w:t>
      </w:r>
      <w:r w:rsidRPr="00E514EC">
        <w:t>cywilnego</w:t>
      </w:r>
      <w:r>
        <w:t>, państwowych jednostek organizacyjnych, jednostek badawczo-rozwojowych, instytutów badawczych oraz osoby fizyczne prowadzące działalność gospodarczą.</w:t>
      </w:r>
    </w:p>
    <w:p w14:paraId="0DA2400F" w14:textId="62D39FB3" w:rsidR="00754678" w:rsidRDefault="00754678" w:rsidP="00754678">
      <w:pPr>
        <w:pStyle w:val="NormFdost"/>
      </w:pPr>
      <w:r>
        <w:t xml:space="preserve">Badanie obejmuje jednostki, których działalność przeważająca zaklasyfikowana jest według </w:t>
      </w:r>
      <w:r w:rsidR="0023090C">
        <w:t>Polskiej Klasyfikacji Działalności (</w:t>
      </w:r>
      <w:r>
        <w:t>PKD</w:t>
      </w:r>
      <w:r w:rsidR="0023090C">
        <w:t>)</w:t>
      </w:r>
      <w:r>
        <w:t xml:space="preserve"> do sekcji: A (z wyłączeniem osób fizycznych prowadzących indywidualne gospodarstwa rolne), B, C, D, E, F, G, H, I, J </w:t>
      </w:r>
      <w:r w:rsidR="00B659A0">
        <w:t>(z </w:t>
      </w:r>
      <w:r>
        <w:t>wyłączeniem instytucji kultury mających osobowość prawną), K (z wyłączeniem banków, spółdzielczych kas oszczędnościowo-kredytowych, instytucji ubezpieczeniowych, biur i domów maklerskich, towarzystw i funduszy inwestycyjnych oraz towarzystw i funduszy emerytalnych), L, M, N, P (z wyłączeniem szkolnictwa wyższego), Q (z wyłączeniem samodzielnych publicznych zakładów opieki zdrowotnej), R (z wyłączeniem instytucji kultury m</w:t>
      </w:r>
      <w:r w:rsidR="00E55B06">
        <w:t>ających osobowość prawną), S (z </w:t>
      </w:r>
      <w:r>
        <w:t>wyłączeniem związków zawodowych, organizacji religi</w:t>
      </w:r>
      <w:r w:rsidR="00B659A0">
        <w:t>jnych i </w:t>
      </w:r>
      <w:r>
        <w:t>politycznych).</w:t>
      </w:r>
    </w:p>
    <w:p w14:paraId="1074B35B" w14:textId="61FE6824" w:rsidR="005A55BE" w:rsidRDefault="005A55BE" w:rsidP="001F4297">
      <w:pPr>
        <w:pStyle w:val="Nag2Fdost"/>
      </w:pPr>
      <w:bookmarkStart w:id="3" w:name="_Toc153794120"/>
      <w:r w:rsidRPr="005A55BE">
        <w:t>Czy podmioty, które zgodnie z ustawą o rachunkowości sporządzają uproszczone sprawozdanie finansowe dla jednostek „mikro” lub „małych”, muszą wykazywać pełne dane zgodnie z obowiązującym wzorem formularza SP?</w:t>
      </w:r>
      <w:bookmarkEnd w:id="3"/>
    </w:p>
    <w:p w14:paraId="354EA767" w14:textId="77777777" w:rsidR="00754678" w:rsidRDefault="00754678" w:rsidP="00754678">
      <w:pPr>
        <w:pStyle w:val="NormFdost"/>
      </w:pPr>
      <w:r>
        <w:t xml:space="preserve">Tak, prosimy o uzupełnienie wszystkich informacji uwzględnionych w formularzu. </w:t>
      </w:r>
    </w:p>
    <w:p w14:paraId="3C5F97D1" w14:textId="35860A3D" w:rsidR="00754678" w:rsidRDefault="00754678" w:rsidP="00754678">
      <w:pPr>
        <w:pStyle w:val="NormFdost"/>
      </w:pPr>
      <w:r>
        <w:t>Mając na uwadze potrzeby użytkowników wynikowych informacji statystycznych, których zaspokajanie jest celem działania statystyki publicznej, niezbędne jest pozyskiwanie w formularzu SP szerszego zakresu danych, niż przewidują to Załączniki nr 4 i 5 do ustawy z dnia 29 września 1994 r</w:t>
      </w:r>
      <w:r w:rsidR="001D69E8">
        <w:t>. o rachunkowości (Dz. U. z 202</w:t>
      </w:r>
      <w:r w:rsidR="00275404">
        <w:t>1</w:t>
      </w:r>
      <w:r w:rsidR="001D69E8">
        <w:t xml:space="preserve"> poz. </w:t>
      </w:r>
      <w:r w:rsidR="00275404">
        <w:t>217</w:t>
      </w:r>
      <w:r w:rsidR="00275404" w:rsidRPr="00275404">
        <w:t>, z późn. zm.</w:t>
      </w:r>
      <w:r>
        <w:t xml:space="preserve">). </w:t>
      </w:r>
    </w:p>
    <w:p w14:paraId="70E022A0" w14:textId="56E02D50" w:rsidR="00754678" w:rsidRDefault="00754678" w:rsidP="00754678">
      <w:pPr>
        <w:pStyle w:val="NormFdost"/>
      </w:pPr>
      <w:r>
        <w:t>Informacje z badania wykorzystywane są m. in. na po</w:t>
      </w:r>
      <w:r w:rsidR="00E55B06">
        <w:t>trzeby opracowania informacji o </w:t>
      </w:r>
      <w:r>
        <w:t>wynikach ekonomicznych uzyskiwanych przez przedsiębiorstwa np. o wysokości aktywów i pasywów (podmiotów prowadzących pełny zestaw rachunków, tj. sporządzających bilans) oraz przychodów, kosztów i wyników finansowych charakteryzujących ich kondycję, w tym m.in. wskaźniki rentowności obrotu, wskaźniki płynności oraz rentowności majątku: obrotowego, trwałego i aktywów. Badanie dostarcza także informacji o pracujących i zatrudnieniu, rodzajach działalności przedsiębiorstwa oraz rodzajach działalności w jednostkach lokalnych. Wyniki badania wykorzystywane są na potrzeby organów rządowych, samorządowych oraz innych instytucji  a i</w:t>
      </w:r>
      <w:r w:rsidR="00294018">
        <w:t>ch gromadzenie wynika zarówno z </w:t>
      </w:r>
      <w:r>
        <w:t xml:space="preserve">przepisów prawa krajowego, jak i zobowiązań międzynarodowych. </w:t>
      </w:r>
    </w:p>
    <w:p w14:paraId="04CB7F17" w14:textId="513315DB" w:rsidR="00B823FE" w:rsidRDefault="00754678" w:rsidP="004B7CFD">
      <w:pPr>
        <w:pStyle w:val="NormFdost"/>
      </w:pPr>
      <w:r>
        <w:t>Obowiązki sprawozdawcze podmiotów gospodarczych na rzecz statystyki publicznej określone są w art. 30 ust. 1 pkt. 3 ustawy z dnia 29 czerwca 1995 r. o statystyce publicznej (</w:t>
      </w:r>
      <w:r w:rsidR="00EB0F7B" w:rsidRPr="00FA1225">
        <w:t>Dz. U. z 202</w:t>
      </w:r>
      <w:r w:rsidR="0081037E">
        <w:t>2</w:t>
      </w:r>
      <w:r w:rsidR="00EB0F7B" w:rsidRPr="00FA1225">
        <w:t xml:space="preserve"> r. </w:t>
      </w:r>
      <w:r w:rsidR="0081037E" w:rsidRPr="0081037E">
        <w:t>poz. 459</w:t>
      </w:r>
      <w:r w:rsidR="00EB0F7B" w:rsidRPr="00FA1225">
        <w:t>, z późn. zm</w:t>
      </w:r>
      <w:r>
        <w:t>)</w:t>
      </w:r>
      <w:r w:rsidR="00AE4285">
        <w:t>. Zakres danych pozyskiwanych w </w:t>
      </w:r>
      <w:r>
        <w:t>formularzach GUS wynika zaś z rozporz</w:t>
      </w:r>
      <w:r w:rsidR="00EB0F7B">
        <w:t xml:space="preserve">ądzenia Rady Ministrów z dnia </w:t>
      </w:r>
      <w:r w:rsidR="007B73B0">
        <w:t>7 października 2022</w:t>
      </w:r>
      <w:r>
        <w:t xml:space="preserve"> r. w sprawie programu badań statystycznych statystyki publicznej n</w:t>
      </w:r>
      <w:r w:rsidR="00EB0F7B">
        <w:t>a rok 202</w:t>
      </w:r>
      <w:r w:rsidR="00C9641E">
        <w:t>3</w:t>
      </w:r>
      <w:r w:rsidR="00294018">
        <w:t xml:space="preserve"> (</w:t>
      </w:r>
      <w:r w:rsidR="00EB0F7B" w:rsidRPr="00FA1225">
        <w:t>Dz.U. 202</w:t>
      </w:r>
      <w:r w:rsidR="00C9641E">
        <w:t>2</w:t>
      </w:r>
      <w:r w:rsidR="00EB0F7B" w:rsidRPr="00FA1225">
        <w:t xml:space="preserve"> poz. </w:t>
      </w:r>
      <w:r w:rsidR="00C9641E">
        <w:t>2453</w:t>
      </w:r>
      <w:r w:rsidR="00294018">
        <w:t>, z </w:t>
      </w:r>
      <w:r>
        <w:t>późn. zm.).</w:t>
      </w:r>
    </w:p>
    <w:p w14:paraId="37751FA8" w14:textId="6334D7E6" w:rsidR="0096164A" w:rsidRPr="0066205F" w:rsidRDefault="0096164A" w:rsidP="0066205F">
      <w:pPr>
        <w:pStyle w:val="Nag2Fdost"/>
        <w:keepLines w:val="0"/>
        <w:rPr>
          <w:sz w:val="24"/>
          <w:szCs w:val="24"/>
          <w:lang w:eastAsia="pl-PL"/>
        </w:rPr>
      </w:pPr>
      <w:bookmarkStart w:id="4" w:name="_Toc153794121"/>
      <w:r w:rsidRPr="0066205F">
        <w:rPr>
          <w:sz w:val="24"/>
          <w:szCs w:val="24"/>
          <w:lang w:eastAsia="pl-PL"/>
        </w:rPr>
        <w:t xml:space="preserve">W jaki sposób jednostka ma wypełnić </w:t>
      </w:r>
      <w:r w:rsidR="000274ED">
        <w:rPr>
          <w:sz w:val="24"/>
          <w:szCs w:val="24"/>
          <w:lang w:eastAsia="pl-PL"/>
        </w:rPr>
        <w:t>formularz</w:t>
      </w:r>
      <w:r w:rsidRPr="0066205F">
        <w:rPr>
          <w:sz w:val="24"/>
          <w:szCs w:val="24"/>
          <w:lang w:eastAsia="pl-PL"/>
        </w:rPr>
        <w:t xml:space="preserve"> SP, w sytuacji zmiany formy opodatkowania w trakcie roku na ryczałt od dochodów czyli po przejści</w:t>
      </w:r>
      <w:r w:rsidR="000274ED">
        <w:rPr>
          <w:sz w:val="24"/>
          <w:szCs w:val="24"/>
          <w:lang w:eastAsia="pl-PL"/>
        </w:rPr>
        <w:t>u</w:t>
      </w:r>
      <w:r w:rsidRPr="0066205F">
        <w:rPr>
          <w:sz w:val="24"/>
          <w:szCs w:val="24"/>
          <w:lang w:eastAsia="pl-PL"/>
        </w:rPr>
        <w:t xml:space="preserve"> na tzw. „estoński CIT”?</w:t>
      </w:r>
      <w:bookmarkEnd w:id="4"/>
    </w:p>
    <w:p w14:paraId="0856465D" w14:textId="7BB7DEF9" w:rsidR="0022376D" w:rsidRPr="0022376D" w:rsidRDefault="0096164A" w:rsidP="0066205F">
      <w:pPr>
        <w:pStyle w:val="NormFdost"/>
        <w:spacing w:after="0"/>
        <w:rPr>
          <w:lang w:eastAsia="pl-PL"/>
        </w:rPr>
      </w:pPr>
      <w:r w:rsidRPr="0022376D">
        <w:rPr>
          <w:lang w:eastAsia="pl-PL"/>
        </w:rPr>
        <w:t>Jednostka, która zmieniła w trakcie roku formę opodatkowania na estoński CIT</w:t>
      </w:r>
      <w:r w:rsidR="008B78D1">
        <w:rPr>
          <w:lang w:eastAsia="pl-PL"/>
        </w:rPr>
        <w:t>,</w:t>
      </w:r>
      <w:r w:rsidRPr="0022376D">
        <w:rPr>
          <w:lang w:eastAsia="pl-PL"/>
        </w:rPr>
        <w:t xml:space="preserve"> w</w:t>
      </w:r>
      <w:r w:rsidR="0022376D">
        <w:rPr>
          <w:lang w:eastAsia="pl-PL"/>
        </w:rPr>
        <w:t> </w:t>
      </w:r>
      <w:r w:rsidR="006D4888">
        <w:rPr>
          <w:lang w:eastAsia="pl-PL"/>
        </w:rPr>
        <w:t>formularzu</w:t>
      </w:r>
      <w:r w:rsidRPr="0022376D">
        <w:rPr>
          <w:lang w:eastAsia="pl-PL"/>
        </w:rPr>
        <w:t xml:space="preserve"> SP powinna:</w:t>
      </w:r>
    </w:p>
    <w:p w14:paraId="4EE7BA34" w14:textId="7845480D" w:rsidR="002654FC" w:rsidRDefault="0096164A" w:rsidP="002654FC">
      <w:pPr>
        <w:pStyle w:val="NormFdost"/>
        <w:numPr>
          <w:ilvl w:val="0"/>
          <w:numId w:val="17"/>
        </w:numPr>
        <w:spacing w:after="0"/>
        <w:ind w:left="1429" w:hanging="357"/>
        <w:rPr>
          <w:lang w:eastAsia="pl-PL"/>
        </w:rPr>
      </w:pPr>
      <w:r w:rsidRPr="0022376D">
        <w:rPr>
          <w:lang w:eastAsia="pl-PL"/>
        </w:rPr>
        <w:t>w części II dział 1 (</w:t>
      </w:r>
      <w:r w:rsidR="004E1D90">
        <w:rPr>
          <w:lang w:eastAsia="pl-PL"/>
        </w:rPr>
        <w:t>„B</w:t>
      </w:r>
      <w:r w:rsidRPr="0022376D">
        <w:rPr>
          <w:lang w:eastAsia="pl-PL"/>
        </w:rPr>
        <w:t>ilans</w:t>
      </w:r>
      <w:r w:rsidR="004E1D90">
        <w:rPr>
          <w:lang w:eastAsia="pl-PL"/>
        </w:rPr>
        <w:t>”</w:t>
      </w:r>
      <w:r w:rsidRPr="0022376D">
        <w:rPr>
          <w:lang w:eastAsia="pl-PL"/>
        </w:rPr>
        <w:t>, dane uzupełniające), wykazać  dane według stanu na koniec okresu sprawozdawczego, pomijając tym samym fakt sporządzenia przez jednostkę dodatkowego sprawozdania finansowego na dzień poprzedzający zmianę formy opodatkowania na ryczałt</w:t>
      </w:r>
      <w:r w:rsidR="008673CB">
        <w:rPr>
          <w:lang w:eastAsia="pl-PL"/>
        </w:rPr>
        <w:t>,</w:t>
      </w:r>
    </w:p>
    <w:p w14:paraId="0F08FEC8" w14:textId="74CCDFC5" w:rsidR="002654FC" w:rsidRDefault="0096164A" w:rsidP="0066205F">
      <w:pPr>
        <w:pStyle w:val="NormFdost"/>
        <w:numPr>
          <w:ilvl w:val="0"/>
          <w:numId w:val="17"/>
        </w:numPr>
        <w:spacing w:after="0"/>
        <w:ind w:left="1429" w:hanging="357"/>
        <w:rPr>
          <w:lang w:eastAsia="pl-PL"/>
        </w:rPr>
      </w:pPr>
      <w:r w:rsidRPr="0022376D">
        <w:rPr>
          <w:lang w:eastAsia="pl-PL"/>
        </w:rPr>
        <w:t>w części II dział 2 (</w:t>
      </w:r>
      <w:r w:rsidR="004E1D90">
        <w:rPr>
          <w:lang w:eastAsia="pl-PL"/>
        </w:rPr>
        <w:t>„R</w:t>
      </w:r>
      <w:r w:rsidRPr="0022376D">
        <w:rPr>
          <w:lang w:eastAsia="pl-PL"/>
        </w:rPr>
        <w:t>achunek zysków i strat</w:t>
      </w:r>
      <w:r w:rsidR="004E1D90">
        <w:rPr>
          <w:lang w:eastAsia="pl-PL"/>
        </w:rPr>
        <w:t>”</w:t>
      </w:r>
      <w:r w:rsidRPr="0022376D">
        <w:rPr>
          <w:lang w:eastAsia="pl-PL"/>
        </w:rPr>
        <w:t xml:space="preserve">;  dane uzupełniające)  wykazać dane za cały okres sprawozdawczy tzn. łączne dane od 1-go stycznia do momentu przejścia na estoński CIT i od tej zmiany </w:t>
      </w:r>
      <w:r w:rsidRPr="00A2064B">
        <w:rPr>
          <w:lang w:eastAsia="pl-PL"/>
        </w:rPr>
        <w:t>do końca okresu sprawozdawczego</w:t>
      </w:r>
      <w:r w:rsidR="0022376D">
        <w:rPr>
          <w:lang w:eastAsia="pl-PL"/>
        </w:rPr>
        <w:t>.</w:t>
      </w:r>
    </w:p>
    <w:p w14:paraId="41A42754" w14:textId="741A6FC2" w:rsidR="005A55BE" w:rsidRDefault="002654FC" w:rsidP="002654FC">
      <w:pPr>
        <w:pStyle w:val="Nag1Fdost"/>
        <w:pageBreakBefore/>
      </w:pPr>
      <w:bookmarkStart w:id="5" w:name="_Toc153794122"/>
      <w:r>
        <w:t>C</w:t>
      </w:r>
      <w:r w:rsidR="005A55BE" w:rsidRPr="005A55BE">
        <w:t xml:space="preserve">zęść I. </w:t>
      </w:r>
      <w:r w:rsidR="0023090C">
        <w:t>„</w:t>
      </w:r>
      <w:r w:rsidR="00347FAE">
        <w:t>Podstawowe dane o przedsiębiorstwie</w:t>
      </w:r>
      <w:r w:rsidR="0023090C">
        <w:t>”</w:t>
      </w:r>
      <w:r w:rsidR="00347FAE">
        <w:t xml:space="preserve">, </w:t>
      </w:r>
      <w:r w:rsidR="005A55BE" w:rsidRPr="005A55BE">
        <w:t xml:space="preserve">Dział 1. </w:t>
      </w:r>
      <w:r w:rsidR="0023090C">
        <w:t>„Dane o </w:t>
      </w:r>
      <w:r w:rsidR="005A55BE" w:rsidRPr="005A55BE">
        <w:t>sytuacji prawno-organizacyjnej</w:t>
      </w:r>
      <w:r w:rsidR="0023090C">
        <w:t>”</w:t>
      </w:r>
      <w:bookmarkEnd w:id="5"/>
    </w:p>
    <w:p w14:paraId="77EE2197" w14:textId="5F1F0316" w:rsidR="005A55BE" w:rsidRDefault="005A55BE" w:rsidP="001F4297">
      <w:pPr>
        <w:pStyle w:val="Nag2Fdost"/>
      </w:pPr>
      <w:bookmarkStart w:id="6" w:name="_Toc153794123"/>
      <w:r w:rsidRPr="005A55BE">
        <w:t xml:space="preserve">Jak prawidłowo wypełnić datę rozpoczęcia </w:t>
      </w:r>
      <w:r w:rsidR="008E73C2">
        <w:t>i zakończenia roku obrotowego w </w:t>
      </w:r>
      <w:r w:rsidRPr="005A55BE">
        <w:t>przypadku gdy jest on inny niż kalendarzowy?</w:t>
      </w:r>
      <w:bookmarkEnd w:id="6"/>
    </w:p>
    <w:p w14:paraId="43C65D6D" w14:textId="0E7DE763" w:rsidR="008E73C2" w:rsidRDefault="0023090C" w:rsidP="008E73C2">
      <w:pPr>
        <w:pStyle w:val="NormFdost"/>
      </w:pPr>
      <w:r>
        <w:t>Część</w:t>
      </w:r>
      <w:r w:rsidR="008E73C2">
        <w:t xml:space="preserve"> </w:t>
      </w:r>
      <w:r>
        <w:t>I Dział 1 punkt 3 „Rok obrotowy”</w:t>
      </w:r>
      <w:r w:rsidR="008E73C2">
        <w:t xml:space="preserve"> może być zgodny bądź różny od roku kalendarzowego. W przypadku, gdy jest różny od roku kalendarzowego to bezwzględnie powinien się kończyć po zakończeniu danego roku sprawozda</w:t>
      </w:r>
      <w:r w:rsidR="004B7CFD">
        <w:t>wczego, czyli po 31 grudnia</w:t>
      </w:r>
      <w:r w:rsidR="00C44448">
        <w:t xml:space="preserve"> 2023</w:t>
      </w:r>
      <w:r w:rsidR="008E73C2">
        <w:t xml:space="preserve"> r. i standardowo trwać 12 miesięcy. W szczególnych wypadkach rok obrotowy może trwać dłużej; do 18 miesięcy przy rozpoczęciu działalności przez firmę w danym roku sprawozdawczym; bądź nawet dłużej przy zmianie roku obrotowego.</w:t>
      </w:r>
    </w:p>
    <w:p w14:paraId="1D0E50FF" w14:textId="52042738" w:rsidR="00601EAE" w:rsidRDefault="00601EAE" w:rsidP="0066205F">
      <w:pPr>
        <w:pStyle w:val="Nag1Fdost"/>
        <w:pageBreakBefore/>
      </w:pPr>
      <w:bookmarkStart w:id="7" w:name="_Toc153794124"/>
      <w:r w:rsidRPr="00601EAE">
        <w:t xml:space="preserve">Część I. </w:t>
      </w:r>
      <w:r w:rsidR="0023090C">
        <w:t>„</w:t>
      </w:r>
      <w:r w:rsidR="00347FAE">
        <w:t>Podstawowe dane o przedsiębiorstwie</w:t>
      </w:r>
      <w:r w:rsidR="0023090C">
        <w:t>”</w:t>
      </w:r>
      <w:r w:rsidR="00347FAE">
        <w:t xml:space="preserve">, </w:t>
      </w:r>
      <w:r w:rsidRPr="00601EAE">
        <w:t xml:space="preserve">Dział 2. </w:t>
      </w:r>
      <w:r w:rsidR="0023090C">
        <w:t>„</w:t>
      </w:r>
      <w:r w:rsidRPr="00601EAE">
        <w:t>Rodzaje działalności przedsiębiorstwa</w:t>
      </w:r>
      <w:r w:rsidR="0023090C">
        <w:t>”</w:t>
      </w:r>
      <w:bookmarkEnd w:id="7"/>
    </w:p>
    <w:p w14:paraId="020B7355" w14:textId="7974CE98" w:rsidR="005A55BE" w:rsidRDefault="0023090C" w:rsidP="001F4297">
      <w:pPr>
        <w:pStyle w:val="Nag2Fdost"/>
      </w:pPr>
      <w:bookmarkStart w:id="8" w:name="_Toc153794125"/>
      <w:r>
        <w:t>Czy w Częś</w:t>
      </w:r>
      <w:r w:rsidR="00E514EC">
        <w:t>c</w:t>
      </w:r>
      <w:r>
        <w:t>i I Dział</w:t>
      </w:r>
      <w:r w:rsidR="00601EAE" w:rsidRPr="00601EAE">
        <w:t xml:space="preserve"> 2</w:t>
      </w:r>
      <w:r>
        <w:t xml:space="preserve"> ”</w:t>
      </w:r>
      <w:r w:rsidR="00601EAE" w:rsidRPr="00601EAE">
        <w:t>Rodzaje działalności</w:t>
      </w:r>
      <w:r>
        <w:t xml:space="preserve"> przedsiębiorstwa” </w:t>
      </w:r>
      <w:r w:rsidR="00601EAE" w:rsidRPr="00601EAE">
        <w:t xml:space="preserve">należy wykazywać </w:t>
      </w:r>
      <w:r w:rsidR="00601EAE" w:rsidRPr="00E514EC">
        <w:t>wszystkie</w:t>
      </w:r>
      <w:r w:rsidR="00601EAE" w:rsidRPr="00601EAE">
        <w:t xml:space="preserve"> rodzaje działalności wykonywane przez jednostkę sprawozdawczą?</w:t>
      </w:r>
      <w:bookmarkEnd w:id="8"/>
    </w:p>
    <w:p w14:paraId="14D2FEEB" w14:textId="3E8440FD" w:rsidR="00B823FE" w:rsidRPr="005B52C6" w:rsidRDefault="0023090C" w:rsidP="005B52C6">
      <w:pPr>
        <w:pStyle w:val="NormFdost"/>
      </w:pPr>
      <w:r>
        <w:t>W Części I Działu 2 „</w:t>
      </w:r>
      <w:r w:rsidR="009961F5" w:rsidRPr="009961F5">
        <w:t>Rodzaj</w:t>
      </w:r>
      <w:r>
        <w:t>e działalności przedsiębiorstwa”</w:t>
      </w:r>
      <w:r w:rsidR="009961F5" w:rsidRPr="009961F5">
        <w:t xml:space="preserve"> sprawozdania należy wykazać wszystkie rodzaje działalności, p</w:t>
      </w:r>
      <w:r w:rsidR="009961F5">
        <w:t xml:space="preserve">rowadzonej przez podmiot w roku </w:t>
      </w:r>
      <w:r w:rsidR="009961F5" w:rsidRPr="009961F5">
        <w:t>sprawozdawczym, zgodnie z klasami PKD.</w:t>
      </w:r>
    </w:p>
    <w:p w14:paraId="369A8409" w14:textId="0DD739D9" w:rsidR="004D0EB7" w:rsidRDefault="004D0EB7" w:rsidP="005B52C6">
      <w:pPr>
        <w:pStyle w:val="Nag1Fdost"/>
        <w:pageBreakBefore/>
      </w:pPr>
      <w:bookmarkStart w:id="9" w:name="_Toc153794126"/>
      <w:r w:rsidRPr="004D0EB7">
        <w:t xml:space="preserve">Część II. Dział 1. </w:t>
      </w:r>
      <w:r w:rsidR="0023090C">
        <w:t>„</w:t>
      </w:r>
      <w:r w:rsidRPr="004D0EB7">
        <w:t>Bilans</w:t>
      </w:r>
      <w:r w:rsidR="0023090C">
        <w:t>”</w:t>
      </w:r>
      <w:bookmarkEnd w:id="9"/>
    </w:p>
    <w:p w14:paraId="4CC271BF" w14:textId="4E64E0D7" w:rsidR="00601EAE" w:rsidRDefault="004D0EB7" w:rsidP="001F4297">
      <w:pPr>
        <w:pStyle w:val="Nag2Fdost"/>
      </w:pPr>
      <w:bookmarkStart w:id="10" w:name="_Toc153794127"/>
      <w:r w:rsidRPr="004D0EB7">
        <w:t>Jak wypełniać sprawozdanie w przypadku roku obrotowego innego niż rok kalendarzowy?</w:t>
      </w:r>
      <w:bookmarkEnd w:id="10"/>
    </w:p>
    <w:p w14:paraId="52FDD604" w14:textId="60A1E5EB" w:rsidR="009961F5" w:rsidRDefault="009961F5" w:rsidP="009961F5">
      <w:pPr>
        <w:pStyle w:val="NormFdost"/>
      </w:pPr>
      <w:r>
        <w:t xml:space="preserve">Podmioty objęte obowiązkiem sprawozdawczym, u których rok obrotowy nie pokrywa się </w:t>
      </w:r>
      <w:r w:rsidR="0023090C">
        <w:t>z rokiem kalendarzowym w Części</w:t>
      </w:r>
      <w:r>
        <w:t xml:space="preserve"> </w:t>
      </w:r>
      <w:r w:rsidR="0023090C">
        <w:t>II Dziale 1 w zakresie aktywów i </w:t>
      </w:r>
      <w:r>
        <w:t>pasywów wypełniają wyłącznie rubrykę 2 - stan na 31 grudnia, a w zakresie rachunku zysków i strat (Cz</w:t>
      </w:r>
      <w:r w:rsidR="0023090C">
        <w:t>ęść</w:t>
      </w:r>
      <w:r>
        <w:t xml:space="preserve"> II D</w:t>
      </w:r>
      <w:r w:rsidR="0023090C">
        <w:t xml:space="preserve">ział </w:t>
      </w:r>
      <w:r>
        <w:t xml:space="preserve">2) podają dane za rok kalendarzowy. </w:t>
      </w:r>
    </w:p>
    <w:p w14:paraId="0A0E9088" w14:textId="6F084645" w:rsidR="009961F5" w:rsidRDefault="009961F5" w:rsidP="009961F5">
      <w:pPr>
        <w:pStyle w:val="NormFdost"/>
      </w:pPr>
      <w:r>
        <w:t>W pozostałych częściach sprawozdania wykazywane są dane statystyczne za rok kalendarzowy, tj. od dnia 1 stycznia (lub od dnia powstania podmiotu, jeśli miało ono miejsce w ciągu roku sprawozdawczego) do dnia 31 grudnia.</w:t>
      </w:r>
    </w:p>
    <w:p w14:paraId="39560872" w14:textId="5E219A77" w:rsidR="005B52C6" w:rsidRDefault="005B52C6" w:rsidP="001F4297">
      <w:pPr>
        <w:pStyle w:val="Nag2Fdost"/>
      </w:pPr>
      <w:bookmarkStart w:id="11" w:name="_Toc153794128"/>
      <w:r>
        <w:t>Jak należy wykazać ujemną wartość inwestycji krótkoterminowych (linia kredytowa)?</w:t>
      </w:r>
      <w:bookmarkEnd w:id="11"/>
    </w:p>
    <w:p w14:paraId="52C36D59" w14:textId="6E0FF8C2" w:rsidR="005B52C6" w:rsidRDefault="005B52C6" w:rsidP="005B52C6">
      <w:pPr>
        <w:pStyle w:val="NormFdost"/>
      </w:pPr>
      <w:r>
        <w:t>W bilansie jednostki gospodarczej saldo kredytowe nie może być prezentowane w aktywach, gdyż nie oznacza jej majątku, lecz stanowi zobowiązanie jednostki wobec banku (kredyt). Dlatego też saldo to powinn</w:t>
      </w:r>
      <w:r w:rsidR="00E55B06">
        <w:t>o być prezentowane w pasywach w </w:t>
      </w:r>
      <w:r>
        <w:t>grupie zobowiązań krótkoterminowych.</w:t>
      </w:r>
    </w:p>
    <w:p w14:paraId="0F128534" w14:textId="0064D05F" w:rsidR="004D0EB7" w:rsidRDefault="004D0EB7" w:rsidP="001F4297">
      <w:pPr>
        <w:pStyle w:val="Nag2Fdost"/>
      </w:pPr>
      <w:bookmarkStart w:id="12" w:name="_Toc153794129"/>
      <w:r w:rsidRPr="004D0EB7">
        <w:t>W jaki sposób należy zaprezentować Należne wpłaty na kapitał podstawowy oraz Udziały (akcje) własne?</w:t>
      </w:r>
      <w:bookmarkEnd w:id="12"/>
    </w:p>
    <w:p w14:paraId="5283B3B5" w14:textId="358E5B8C" w:rsidR="0036547C" w:rsidRDefault="0036547C" w:rsidP="0036547C">
      <w:pPr>
        <w:pStyle w:val="NormFdost"/>
      </w:pPr>
      <w:r w:rsidRPr="0036547C">
        <w:t>Należne wpłaty na kapitał podstawowy oraz Udziały (akcje) własne należy prezentować jako wielkości dodatnie w aktywach, w punkach C i D.</w:t>
      </w:r>
    </w:p>
    <w:p w14:paraId="293CEEAE" w14:textId="37F57A5E" w:rsidR="00507094" w:rsidRDefault="00507094" w:rsidP="001F4297">
      <w:pPr>
        <w:pStyle w:val="Nag2Fdost"/>
      </w:pPr>
      <w:bookmarkStart w:id="13" w:name="_Toc153794130"/>
      <w:r w:rsidRPr="00507094">
        <w:t>Czym jest umorzenie rzeczowych aktywów trwałych (wykazane w danych uzupełniających do bilansu)?</w:t>
      </w:r>
      <w:bookmarkEnd w:id="13"/>
    </w:p>
    <w:p w14:paraId="315AED24" w14:textId="1C01AA03" w:rsidR="0036547C" w:rsidRDefault="0036547C" w:rsidP="0036547C">
      <w:pPr>
        <w:pStyle w:val="NormFdost"/>
      </w:pPr>
      <w:r w:rsidRPr="0036547C">
        <w:t>Umorzenie rzeczowych aktywów trwałych jest różnicą pomiędzy wartością początkową środków trwałych (wartością brutto), a ich wartością bilansową (wartością netto).</w:t>
      </w:r>
    </w:p>
    <w:p w14:paraId="5F64359F" w14:textId="73299425" w:rsidR="00507094" w:rsidRDefault="00507094" w:rsidP="001F4297">
      <w:pPr>
        <w:pStyle w:val="Nag2Fdost"/>
      </w:pPr>
      <w:bookmarkStart w:id="14" w:name="_Toc153794131"/>
      <w:r w:rsidRPr="00507094">
        <w:t>Czym jest umorzenie wartości niematerial</w:t>
      </w:r>
      <w:r w:rsidR="0036547C">
        <w:t>nych i prawnych (wykazanych w </w:t>
      </w:r>
      <w:r w:rsidRPr="00507094">
        <w:t>danych uzupełniających do bilansu)?</w:t>
      </w:r>
      <w:bookmarkEnd w:id="14"/>
    </w:p>
    <w:p w14:paraId="1D253280" w14:textId="2F33EE26" w:rsidR="0036547C" w:rsidRDefault="0036547C" w:rsidP="0036547C">
      <w:pPr>
        <w:pStyle w:val="NormFdost"/>
      </w:pPr>
      <w:r w:rsidRPr="0036547C">
        <w:t>Umorzenie rzeczowych wartości niematerialnych i prawnych jest różnicą pomiędzy wartością początkową wartości niematerialnych i prawnych (wartością brutto), a ich wartością bilansową (wartością netto).</w:t>
      </w:r>
    </w:p>
    <w:p w14:paraId="3B57D122" w14:textId="2316DA67" w:rsidR="00507094" w:rsidRDefault="00507094" w:rsidP="001F4297">
      <w:pPr>
        <w:pStyle w:val="Nag2Fdost"/>
      </w:pPr>
      <w:bookmarkStart w:id="15" w:name="_Toc153794132"/>
      <w:r w:rsidRPr="00507094">
        <w:t>Co oznacza pojęcie należności krótkoterminowe przeterminowane?</w:t>
      </w:r>
      <w:bookmarkEnd w:id="15"/>
    </w:p>
    <w:p w14:paraId="764406A9" w14:textId="33DCC7B9" w:rsidR="0036547C" w:rsidRDefault="0036547C" w:rsidP="0036547C">
      <w:pPr>
        <w:pStyle w:val="NormFdost"/>
      </w:pPr>
      <w:r w:rsidRPr="0036547C">
        <w:t>Należności krótkoterminowe przeterminowane - stan należności krótkoterminowych, których termin płatności przez kontrahentów i innych wierzycieli upłynął.</w:t>
      </w:r>
    </w:p>
    <w:p w14:paraId="3EC5647B" w14:textId="5F4E9164" w:rsidR="00507094" w:rsidRDefault="00507094" w:rsidP="001F4297">
      <w:pPr>
        <w:pStyle w:val="Nag2Fdost"/>
      </w:pPr>
      <w:bookmarkStart w:id="16" w:name="_Toc153794133"/>
      <w:r w:rsidRPr="00507094">
        <w:t>Co oznacza pojęcie zobowiązania długoterminowe przeterminowane?</w:t>
      </w:r>
      <w:bookmarkEnd w:id="16"/>
    </w:p>
    <w:p w14:paraId="37E6D3EE" w14:textId="2C86E24A" w:rsidR="0036547C" w:rsidRDefault="0036547C" w:rsidP="0036547C">
      <w:pPr>
        <w:pStyle w:val="NormFdost"/>
      </w:pPr>
      <w:r w:rsidRPr="0036547C">
        <w:t>Zobowiązania długoterminowe przeterminowane - stan zobowiązań długoterminowych, których termin płatności przez przedsiębiorstwo upłynął.</w:t>
      </w:r>
    </w:p>
    <w:p w14:paraId="642C92E6" w14:textId="4F7C6123" w:rsidR="00507094" w:rsidRDefault="00507094" w:rsidP="001F4297">
      <w:pPr>
        <w:pStyle w:val="Nag2Fdost"/>
      </w:pPr>
      <w:bookmarkStart w:id="17" w:name="_Toc153794134"/>
      <w:r w:rsidRPr="00507094">
        <w:t>Co oznacza pojęcie zobowiązania krótkoterminowe przeterminowane?</w:t>
      </w:r>
      <w:bookmarkEnd w:id="17"/>
    </w:p>
    <w:p w14:paraId="4DA3F18C" w14:textId="061F33C0" w:rsidR="0036547C" w:rsidRDefault="0036547C" w:rsidP="0036547C">
      <w:pPr>
        <w:pStyle w:val="NormFdost"/>
      </w:pPr>
      <w:r w:rsidRPr="0036547C">
        <w:t>Zobowiązania krótkoterminowe przeterminowane - stan zobowiązań krótkoterminowych, których termin płatności przez przedsiębiorstwo upłynął.</w:t>
      </w:r>
    </w:p>
    <w:p w14:paraId="71A756FA" w14:textId="16A2927F" w:rsidR="00507094" w:rsidRDefault="00507094" w:rsidP="001F4297">
      <w:pPr>
        <w:pStyle w:val="Nag2Fdost"/>
      </w:pPr>
      <w:bookmarkStart w:id="18" w:name="_Toc153794135"/>
      <w:r w:rsidRPr="00507094">
        <w:t>Jak wykazywać w bilansie składniki aktywów z tytułu prawa do użytkowania wynikające z wdrożenia MSSF 16?</w:t>
      </w:r>
      <w:bookmarkEnd w:id="18"/>
    </w:p>
    <w:p w14:paraId="1637D618" w14:textId="6D794539" w:rsidR="0036547C" w:rsidRDefault="0036547C" w:rsidP="0036547C">
      <w:pPr>
        <w:pStyle w:val="NormFdost"/>
      </w:pPr>
      <w:r>
        <w:t>Składniki aktywów z tytułu prawa do użytkowania - wynikające z wdrożenia MSSF 16 przez jednostki sporządzające sprawozdania finansowe według MSR –</w:t>
      </w:r>
      <w:r w:rsidR="0023090C">
        <w:t xml:space="preserve"> należy wykazać w wierszu 97 „D</w:t>
      </w:r>
      <w:r>
        <w:t>ane dodatkowe dla jednostek sporządzających bilans według MSR</w:t>
      </w:r>
      <w:r w:rsidR="0023090C">
        <w:t>”</w:t>
      </w:r>
      <w:r>
        <w:t>. Wycena składników aktywów z tytułu prawa do użytkowania powinna być zgodna z zasadami przyjętymi w bilansie jednostki sprawozdawczej.</w:t>
      </w:r>
    </w:p>
    <w:p w14:paraId="7610F80E" w14:textId="2CFF9259" w:rsidR="0036547C" w:rsidRDefault="0036547C" w:rsidP="0036547C">
      <w:pPr>
        <w:pStyle w:val="NormFdost"/>
      </w:pPr>
      <w:r>
        <w:t>Po stronie pasywów dane wykazujemy w zobowiązaniach  (długoterminowych i krótkoterminowych) z tytułu prawa do użytkowania (wyceniane zgodn</w:t>
      </w:r>
      <w:r w:rsidR="0023090C">
        <w:t>ie z MSSF 16) należy wykazać w Części II D</w:t>
      </w:r>
      <w:r>
        <w:t>ział 1 wiersz 55 – B. Zobowiązania i rezerwy na zobowiązania. Długoterminowe zobowiązania z tytułu praw</w:t>
      </w:r>
      <w:r w:rsidR="0023090C">
        <w:t>a do użytkowania należy ująć w Części II D</w:t>
      </w:r>
      <w:r>
        <w:t>ział 1 wiersz 59, a krótkoterminowe zobowiązania z tytułu praw</w:t>
      </w:r>
      <w:r w:rsidR="0023090C">
        <w:t>a do użytkowania należy ująć w Części II D</w:t>
      </w:r>
      <w:r>
        <w:t>ział 1 wiersz 67.</w:t>
      </w:r>
    </w:p>
    <w:p w14:paraId="46148AAC" w14:textId="7006AC12" w:rsidR="00507094" w:rsidRDefault="00507094" w:rsidP="0066205F">
      <w:pPr>
        <w:pStyle w:val="Nag1Fdost"/>
        <w:pageBreakBefore/>
      </w:pPr>
      <w:bookmarkStart w:id="19" w:name="_Toc153794136"/>
      <w:r w:rsidRPr="00507094">
        <w:t xml:space="preserve">Część II. Dział 2. </w:t>
      </w:r>
      <w:r w:rsidR="00BF506F">
        <w:t>„</w:t>
      </w:r>
      <w:r w:rsidRPr="00507094">
        <w:t>Rachunek zysków i strat</w:t>
      </w:r>
      <w:r w:rsidR="00BF506F">
        <w:t>”</w:t>
      </w:r>
      <w:bookmarkEnd w:id="19"/>
    </w:p>
    <w:p w14:paraId="75DADEEF" w14:textId="21FC33F3" w:rsidR="00507094" w:rsidRDefault="00507094" w:rsidP="001F4297">
      <w:pPr>
        <w:pStyle w:val="Nag2Fdost"/>
      </w:pPr>
      <w:bookmarkStart w:id="20" w:name="_Toc153794137"/>
      <w:r w:rsidRPr="00507094">
        <w:t>W której pozycji Rachunku zysków i s</w:t>
      </w:r>
      <w:r w:rsidR="007E4477">
        <w:t>trat należy wykazać przychody z </w:t>
      </w:r>
      <w:r w:rsidRPr="00507094">
        <w:t>działalności usługowej?</w:t>
      </w:r>
      <w:bookmarkEnd w:id="20"/>
    </w:p>
    <w:p w14:paraId="6361C7BE" w14:textId="2DE7ECD9" w:rsidR="007E4477" w:rsidRDefault="007E4477" w:rsidP="007E4477">
      <w:pPr>
        <w:pStyle w:val="NormFdost"/>
      </w:pPr>
      <w:r w:rsidRPr="007E4477">
        <w:t>Przychody z działalności usługowej wykazuje s</w:t>
      </w:r>
      <w:r w:rsidR="003B57EE">
        <w:t xml:space="preserve">ię w Części II Dziale </w:t>
      </w:r>
      <w:r>
        <w:t>2 w wierszu 02 „</w:t>
      </w:r>
      <w:r w:rsidRPr="007E4477">
        <w:t>Przychody netto ze sprzed</w:t>
      </w:r>
      <w:r>
        <w:t>aży produktów (wyrobów i usług)”</w:t>
      </w:r>
      <w:r w:rsidRPr="007E4477">
        <w:t>.</w:t>
      </w:r>
    </w:p>
    <w:p w14:paraId="48C156D4" w14:textId="0B905B3E" w:rsidR="005F136C" w:rsidRDefault="005F136C" w:rsidP="001F4297">
      <w:pPr>
        <w:pStyle w:val="Nag2Fdost"/>
      </w:pPr>
      <w:bookmarkStart w:id="21" w:name="_Toc153794138"/>
      <w:r w:rsidRPr="005F136C">
        <w:t>Gdzie należy wykazać produkcję własnych wyrobów przekazanych do własnych sklepów?</w:t>
      </w:r>
      <w:bookmarkEnd w:id="21"/>
    </w:p>
    <w:p w14:paraId="4E87B0EE" w14:textId="7156159A" w:rsidR="0070112E" w:rsidRDefault="0070112E" w:rsidP="0070112E">
      <w:pPr>
        <w:pStyle w:val="NormFdost"/>
      </w:pPr>
      <w:r>
        <w:t>Produkcję własnych wyrobów przekazanych do własnych sklepów należy wykazać w </w:t>
      </w:r>
      <w:r w:rsidR="003B57EE">
        <w:t>Części</w:t>
      </w:r>
      <w:r>
        <w:t xml:space="preserve"> </w:t>
      </w:r>
      <w:r w:rsidR="003B57EE">
        <w:t xml:space="preserve">II Dziale </w:t>
      </w:r>
      <w:r w:rsidR="00CC29F5">
        <w:t>2 w: wierszu 05 „K</w:t>
      </w:r>
      <w:r>
        <w:t>oszt wytworzen</w:t>
      </w:r>
      <w:r w:rsidR="00CC29F5">
        <w:t>ia produktów na własne potrzeby”</w:t>
      </w:r>
      <w:r>
        <w:t>, wierszu 06</w:t>
      </w:r>
      <w:r w:rsidR="00CC29F5">
        <w:t xml:space="preserve"> „</w:t>
      </w:r>
      <w:r>
        <w:t>w tym koszt wytworzenia produktów p</w:t>
      </w:r>
      <w:r w:rsidR="00CC29F5">
        <w:t>rzekazanych do własnych sklepów” oraz w wierszu 07 „</w:t>
      </w:r>
      <w:r>
        <w:t xml:space="preserve">Przychody netto ze sprzedaży towarów </w:t>
      </w:r>
      <w:r w:rsidR="003B57EE">
        <w:t>i </w:t>
      </w:r>
      <w:r w:rsidR="00CC29F5">
        <w:t>materiałów”</w:t>
      </w:r>
      <w:r>
        <w:t xml:space="preserve"> (zgodnie z objaśnieniami do tego wiersza - jednostki sprzedające we własnej sieci sklepów obok towarów obcej produkcji wykazują produkty przez siebie wytworzone).</w:t>
      </w:r>
    </w:p>
    <w:p w14:paraId="119C3510" w14:textId="69FF8CB5" w:rsidR="005F136C" w:rsidRDefault="005F136C" w:rsidP="001F4297">
      <w:pPr>
        <w:pStyle w:val="Nag2Fdost"/>
      </w:pPr>
      <w:bookmarkStart w:id="22" w:name="_Toc153794139"/>
      <w:r w:rsidRPr="005F136C">
        <w:t>Czy eksport i import dotyczy także Unii Europejskiej?</w:t>
      </w:r>
      <w:bookmarkEnd w:id="22"/>
    </w:p>
    <w:p w14:paraId="741F9C1C" w14:textId="75140850" w:rsidR="00531FED" w:rsidRDefault="00531FED" w:rsidP="00531FED">
      <w:pPr>
        <w:pStyle w:val="NormFdost"/>
      </w:pPr>
      <w:r w:rsidRPr="00531FED">
        <w:t>Tak. Nie rozgraniczamy eksportu i importu na kraje członkowskie UE lub kraje pozaunijne. Liczy się przekroczenie granicy Polski.</w:t>
      </w:r>
    </w:p>
    <w:p w14:paraId="0BC5F537" w14:textId="73C03256" w:rsidR="005F136C" w:rsidRDefault="005F136C" w:rsidP="001F4297">
      <w:pPr>
        <w:pStyle w:val="Nag2Fdost"/>
      </w:pPr>
      <w:bookmarkStart w:id="23" w:name="_Toc153794140"/>
      <w:r w:rsidRPr="005F136C">
        <w:t>Co wykazywane jest w Rach</w:t>
      </w:r>
      <w:r w:rsidR="00AA6780">
        <w:t>unku zysków i strat w pozycji „O</w:t>
      </w:r>
      <w:r w:rsidR="00E55B06">
        <w:t>płaty i </w:t>
      </w:r>
      <w:r w:rsidRPr="005F136C">
        <w:t>podatki”?</w:t>
      </w:r>
      <w:bookmarkEnd w:id="23"/>
    </w:p>
    <w:p w14:paraId="1C8FCC9E" w14:textId="2EBCB464" w:rsidR="00531FED" w:rsidRDefault="00542C07" w:rsidP="00531FED">
      <w:pPr>
        <w:pStyle w:val="NormFdost"/>
      </w:pPr>
      <w:r>
        <w:t xml:space="preserve">W Części II Dziale </w:t>
      </w:r>
      <w:r w:rsidR="00531FED">
        <w:t>2 w wierszu 17 „Podatki i opłaty”</w:t>
      </w:r>
      <w:r w:rsidR="00531FED" w:rsidRPr="00531FED">
        <w:t xml:space="preserve"> wykazywane są wszystkie podatki i</w:t>
      </w:r>
      <w:r w:rsidR="00531FED">
        <w:t> </w:t>
      </w:r>
      <w:r w:rsidR="00531FED" w:rsidRPr="00531FED">
        <w:t>opłaty obciążające koszty poza podatkiem dochodowym (podatek akcyzowy, podatek od nieruchomości, podatek od środków transportowych, podatek od czynności cywilnoprawnych, inne podatki i opłaty lokalne, opłaty skarbowe, opłaty notarialne, sądowe i celne, jeżeli nie zwiększają ceny nabycia składników majątkowych lub nie wiążą się z postępowaniem sądowym, cło, podatek VAT naliczony nie podlegający odliczeniu od podatku VAT należnego jeśli nie dotyczy środków trwałych lub wartości niematerialnych i prawnych, podatek VAT należny od towarów i usług przekazanych na cele reprezentacji i reklamy, opłaty na rzecz PFRON, opłaty koncesyjne, licencyjne, administracyjne i inne).</w:t>
      </w:r>
    </w:p>
    <w:p w14:paraId="01E74339" w14:textId="6F5AC4D8" w:rsidR="005F136C" w:rsidRDefault="005F136C" w:rsidP="001F4297">
      <w:pPr>
        <w:pStyle w:val="Nag2Fdost"/>
      </w:pPr>
      <w:bookmarkStart w:id="24" w:name="_Toc153794141"/>
      <w:r w:rsidRPr="005F136C">
        <w:t>Gdzie w Rachunku zysków i strat ująć podatek akcyzowy w jedno</w:t>
      </w:r>
      <w:r w:rsidR="00636BB8">
        <w:t>stkach rozliczających się wg ustawy o rachunkowości</w:t>
      </w:r>
      <w:r w:rsidRPr="005F136C">
        <w:t>?</w:t>
      </w:r>
      <w:bookmarkEnd w:id="24"/>
    </w:p>
    <w:p w14:paraId="083E7886" w14:textId="0039EE06" w:rsidR="00636BB8" w:rsidRDefault="00636BB8" w:rsidP="00636BB8">
      <w:pPr>
        <w:pStyle w:val="NormFdost"/>
      </w:pPr>
      <w:r w:rsidRPr="00636BB8">
        <w:t>W księgach rachunkowych podatek akcyzowy od wyrobów akcyzowych stanowi podatek kosztowy, który obciąża koszty działalności operacyjnej jednostki. Wartość tego podatku ujmowana jest na koncie ko</w:t>
      </w:r>
      <w:r>
        <w:t>szty według rodzajów w pozycji „P</w:t>
      </w:r>
      <w:r w:rsidR="00D6792B">
        <w:t>odatki i </w:t>
      </w:r>
      <w:r w:rsidRPr="00636BB8">
        <w:t>opłaty - podatek akcyzowy</w:t>
      </w:r>
      <w:r>
        <w:t>”</w:t>
      </w:r>
      <w:r w:rsidR="00E20F88">
        <w:t xml:space="preserve"> (Część</w:t>
      </w:r>
      <w:r>
        <w:t xml:space="preserve"> </w:t>
      </w:r>
      <w:r w:rsidR="00E20F88">
        <w:t xml:space="preserve">II Dział </w:t>
      </w:r>
      <w:r w:rsidRPr="00636BB8">
        <w:t>2 w wierszu 18).</w:t>
      </w:r>
    </w:p>
    <w:p w14:paraId="150A188A" w14:textId="25393261" w:rsidR="00A90899" w:rsidRDefault="00A90899" w:rsidP="001F4297">
      <w:pPr>
        <w:pStyle w:val="Nag2Fdost"/>
      </w:pPr>
      <w:bookmarkStart w:id="25" w:name="_Toc153794142"/>
      <w:r w:rsidRPr="00A90899">
        <w:t xml:space="preserve">Gdzie w Rachunku zysków i strat ująć podatek akcyzowy w jednostkach rozliczających się wg </w:t>
      </w:r>
      <w:r w:rsidR="00E14069">
        <w:t>Międzynarodowych Standardów Rachunkowości (</w:t>
      </w:r>
      <w:r w:rsidRPr="00A90899">
        <w:t>MSR</w:t>
      </w:r>
      <w:r w:rsidR="00E14069">
        <w:t>)</w:t>
      </w:r>
      <w:r w:rsidRPr="00A90899">
        <w:t>?</w:t>
      </w:r>
      <w:bookmarkEnd w:id="25"/>
    </w:p>
    <w:p w14:paraId="39FB233E" w14:textId="6DA583D6" w:rsidR="005A7EDC" w:rsidRDefault="005A7EDC" w:rsidP="005A7EDC">
      <w:pPr>
        <w:pStyle w:val="NormFdost"/>
      </w:pPr>
      <w:r>
        <w:t>Międzynarodowy standard MSR 18 nie zalicza do przychodów kwot pobieranych w imieniu stron trzecich. Według tego standardu podatek akcyzowy nie jest elementem przychodu, według polskich uregulowań podatek akcyzowy jest ujmowany w przychodach i kosztach.</w:t>
      </w:r>
    </w:p>
    <w:p w14:paraId="0EE86ECD" w14:textId="44DBB1D4" w:rsidR="005A7EDC" w:rsidRDefault="005A7EDC" w:rsidP="005A7EDC">
      <w:pPr>
        <w:pStyle w:val="NormFdost"/>
      </w:pPr>
      <w:r>
        <w:t>Jednostki sporządzające sprawozdanie finansowe według standardów międzynarodowych prezentują w pozycji podatek akcyzowy wartość podatku akcyzowego od zużyć własnych bez wartości podatku akcyzowego od sprzedaży produktów i towarów, która jest prezentacyjnie eliminowana zarówno z kosztów rodzajowych jak i z przychodów ze sprzedaży.</w:t>
      </w:r>
    </w:p>
    <w:p w14:paraId="7A0D15D9" w14:textId="77656737" w:rsidR="00A90899" w:rsidRDefault="00A90899" w:rsidP="001F4297">
      <w:pPr>
        <w:pStyle w:val="Nag2Fdost"/>
      </w:pPr>
      <w:bookmarkStart w:id="26" w:name="_Toc153794143"/>
      <w:r w:rsidRPr="00A90899">
        <w:t>W której pozycji formularza należy wykazać wpłaty do Pracowni</w:t>
      </w:r>
      <w:r>
        <w:t>czych Planów Kapitałowych (PPK)</w:t>
      </w:r>
      <w:r w:rsidRPr="00A90899">
        <w:t>?</w:t>
      </w:r>
      <w:bookmarkEnd w:id="26"/>
    </w:p>
    <w:p w14:paraId="4C38AEDF" w14:textId="20F9879D" w:rsidR="00AB586E" w:rsidRDefault="00AB586E" w:rsidP="00AB586E">
      <w:pPr>
        <w:pStyle w:val="NormFdost"/>
      </w:pPr>
      <w:r w:rsidRPr="00AB586E">
        <w:t>Wpłaty do Pracowniczych Planów Kapitał</w:t>
      </w:r>
      <w:r>
        <w:t xml:space="preserve">owych (PPK) należy wykazać w Części </w:t>
      </w:r>
      <w:r w:rsidR="009D77C7">
        <w:t>II Dziale</w:t>
      </w:r>
      <w:r>
        <w:t xml:space="preserve"> 2 w wierszu 22 „</w:t>
      </w:r>
      <w:r w:rsidRPr="00AB586E">
        <w:t>Ubezpieczen</w:t>
      </w:r>
      <w:r>
        <w:t>ia społeczne i inne świadczenia”</w:t>
      </w:r>
      <w:r w:rsidRPr="00AB586E">
        <w:t>.</w:t>
      </w:r>
    </w:p>
    <w:p w14:paraId="083592EF" w14:textId="0CCFD22C" w:rsidR="00A90899" w:rsidRDefault="00A90899" w:rsidP="001F4297">
      <w:pPr>
        <w:pStyle w:val="Nag2Fdost"/>
      </w:pPr>
      <w:bookmarkStart w:id="27" w:name="_Toc153794144"/>
      <w:r w:rsidRPr="00A90899">
        <w:t>Gdzie należy wykazywać zyski i straty nadzwyczajne?</w:t>
      </w:r>
      <w:bookmarkEnd w:id="27"/>
    </w:p>
    <w:p w14:paraId="2BAC1DA6" w14:textId="000C0443" w:rsidR="00AB586E" w:rsidRDefault="00AB586E" w:rsidP="00AB586E">
      <w:pPr>
        <w:pStyle w:val="NormFdost"/>
      </w:pPr>
      <w:r>
        <w:t>Ze względu na zmiany wprowadzone w dniu 23 lipca 2015 roku, dotyczące ustawy o rachunkowości z dnia 29 września 1994 roku, ze sprawozdania SP usunięta została pozycja zysków i strat nadzwyczajnych z rachunku zysków i strat.</w:t>
      </w:r>
    </w:p>
    <w:p w14:paraId="73A59DD5" w14:textId="31BA14A1" w:rsidR="00AB586E" w:rsidRDefault="00AB586E" w:rsidP="00AB586E">
      <w:pPr>
        <w:pStyle w:val="NormFdost"/>
      </w:pPr>
      <w:r>
        <w:t>Zdarzenia te na podstawie ich charakteru należy zakwalifikować do odpowiednich kategorii pozostał</w:t>
      </w:r>
      <w:r w:rsidR="00E20F88">
        <w:t xml:space="preserve">ych przychodów operacyjnych (Część II Dział </w:t>
      </w:r>
      <w:r>
        <w:t>2 wiersz 32) lub pozos</w:t>
      </w:r>
      <w:r w:rsidR="00E20F88">
        <w:t xml:space="preserve">tałych kosztów operacyjnych (Część II Dział </w:t>
      </w:r>
      <w:r>
        <w:t>2 wiersz 38).</w:t>
      </w:r>
    </w:p>
    <w:p w14:paraId="1BBEA0DA" w14:textId="592B1A8B" w:rsidR="00A90899" w:rsidRDefault="00A90899" w:rsidP="001F4297">
      <w:pPr>
        <w:pStyle w:val="Nag2Fdost"/>
      </w:pPr>
      <w:bookmarkStart w:id="28" w:name="_Toc153794145"/>
      <w:r w:rsidRPr="00A90899">
        <w:t>Co ujmować w dotacjach?</w:t>
      </w:r>
      <w:bookmarkEnd w:id="28"/>
    </w:p>
    <w:p w14:paraId="6B2576B3" w14:textId="6CFE1F2B" w:rsidR="009D77C7" w:rsidRDefault="009D77C7" w:rsidP="009D77C7">
      <w:pPr>
        <w:pStyle w:val="NormFdost"/>
      </w:pPr>
      <w:r>
        <w:t xml:space="preserve">W Części II Dziale </w:t>
      </w:r>
      <w:r w:rsidRPr="009D77C7">
        <w:t>2 w wierszu 35 (dotacje), wchodzącym w skład Pozostałych przychodów operacyjnych wykazujemy dotacje, związane pośrednio z działalnością operacyjną jednostki.</w:t>
      </w:r>
    </w:p>
    <w:p w14:paraId="65A62CC5" w14:textId="0BFFD2F1" w:rsidR="00A90899" w:rsidRDefault="00A90899" w:rsidP="001F4297">
      <w:pPr>
        <w:pStyle w:val="Nag2Fdost"/>
      </w:pPr>
      <w:bookmarkStart w:id="29" w:name="_Toc153794146"/>
      <w:r w:rsidRPr="00A90899">
        <w:t>W jakich przypadkach może być wykazany</w:t>
      </w:r>
      <w:r w:rsidR="005D7137">
        <w:t xml:space="preserve"> podatek dochodowy na minusie w </w:t>
      </w:r>
      <w:r w:rsidRPr="00A90899">
        <w:t>części bieżącej w rachunku zysków i strat?</w:t>
      </w:r>
      <w:bookmarkEnd w:id="29"/>
    </w:p>
    <w:p w14:paraId="7217279C" w14:textId="07B0EE7E" w:rsidR="005D7137" w:rsidRDefault="005D7137" w:rsidP="00C812CB">
      <w:pPr>
        <w:pStyle w:val="NormFdost"/>
        <w:contextualSpacing/>
      </w:pPr>
      <w:r>
        <w:t>W Części II Dział 2 w wierszu 63 „Podatek dochodowy - część bieżąca” może być wykazany na minusie między innymi, gdy nastąpiła:</w:t>
      </w:r>
    </w:p>
    <w:p w14:paraId="4104072F" w14:textId="77777777" w:rsidR="005D7137" w:rsidRDefault="005D7137" w:rsidP="00C812CB">
      <w:pPr>
        <w:pStyle w:val="NormFdost"/>
        <w:numPr>
          <w:ilvl w:val="0"/>
          <w:numId w:val="9"/>
        </w:numPr>
        <w:contextualSpacing/>
      </w:pPr>
      <w:r>
        <w:t>nadpłata podatku dochodowego, nastąpił zwrot podatku dochodowego przez Urząd Skarbowy (podatek był płacony zaliczkowo i wyszła nadpłata),</w:t>
      </w:r>
    </w:p>
    <w:p w14:paraId="704C2C08" w14:textId="529461C0" w:rsidR="005D7137" w:rsidRDefault="005D7137" w:rsidP="005D7137">
      <w:pPr>
        <w:pStyle w:val="NormFdost"/>
        <w:numPr>
          <w:ilvl w:val="0"/>
          <w:numId w:val="9"/>
        </w:numPr>
      </w:pPr>
      <w:r>
        <w:tab/>
        <w:t>korekta podatku dochodowego z lat ubiegłych.</w:t>
      </w:r>
    </w:p>
    <w:p w14:paraId="06EFEF1D" w14:textId="7F5EDCAA" w:rsidR="00A90899" w:rsidRDefault="00A90899" w:rsidP="001F4297">
      <w:pPr>
        <w:pStyle w:val="Nag2Fdost"/>
      </w:pPr>
      <w:bookmarkStart w:id="30" w:name="_Toc153794147"/>
      <w:r w:rsidRPr="00A90899">
        <w:t>Czy w bilansie w spółkach osobowych należy wykazać zysk netto przed opodatkowaniem właściciela czy po?</w:t>
      </w:r>
      <w:bookmarkEnd w:id="30"/>
    </w:p>
    <w:p w14:paraId="39B63F9D" w14:textId="12E2CE92" w:rsidR="00234FDE" w:rsidRDefault="00234FDE" w:rsidP="00234FDE">
      <w:pPr>
        <w:pStyle w:val="NormFdost"/>
      </w:pPr>
      <w:r>
        <w:t>W Części II Dział 2 wiersz 62 „Podatek dochodowy” występuje tylko w jednostkach zobowiązanych do płacenia podatku dochodowego od osób prawnych. Składa się on z dwóch części: z części bieżącej oraz części odroczonej.</w:t>
      </w:r>
    </w:p>
    <w:p w14:paraId="1FB349DF" w14:textId="77777777" w:rsidR="00234FDE" w:rsidRDefault="00234FDE" w:rsidP="00234FDE">
      <w:pPr>
        <w:pStyle w:val="NormFdost"/>
      </w:pPr>
      <w:r>
        <w:t>Dla osób fizycznych prowadzących księgi rachunkowe wynik finansowy brutto jest równocześnie wynikiem netto, a podatek dochodowy opłacany jest przez właściciela jednostki, a nie przez samą jednostkę.</w:t>
      </w:r>
    </w:p>
    <w:p w14:paraId="31192932" w14:textId="3C25AFB4" w:rsidR="00234FDE" w:rsidRDefault="00234FDE" w:rsidP="00234FDE">
      <w:pPr>
        <w:pStyle w:val="NormFdost"/>
      </w:pPr>
      <w:r>
        <w:t>W rachunku zysków i strat sporządzonym przez jednostkę będącą osobą fizyczną, podatek dochodowy nie wystąpi.</w:t>
      </w:r>
    </w:p>
    <w:p w14:paraId="16F95A87" w14:textId="7D909343" w:rsidR="005A6ACD" w:rsidRDefault="005A6ACD" w:rsidP="005A6ACD">
      <w:pPr>
        <w:pStyle w:val="Nag2Fdost"/>
      </w:pPr>
      <w:bookmarkStart w:id="31" w:name="_Toc88554173"/>
      <w:bookmarkStart w:id="32" w:name="_Toc153794148"/>
      <w:r>
        <w:t xml:space="preserve">Czy spłatę </w:t>
      </w:r>
      <w:r w:rsidRPr="007E0585">
        <w:t>dotacji z PFR otrzymanej w ramach tarczy antykryzysowej należy ująć w Cz</w:t>
      </w:r>
      <w:r>
        <w:t xml:space="preserve">ęści II Dział </w:t>
      </w:r>
      <w:r w:rsidRPr="007E0585">
        <w:t>2 „Da</w:t>
      </w:r>
      <w:r>
        <w:t>ne uzupełniające” wiersz  76 „</w:t>
      </w:r>
      <w:r w:rsidRPr="007E0585">
        <w:t>Wydatki na spłatę zadłużenia (raty kapitałowe i odsetki zapłacone bankom, pr</w:t>
      </w:r>
      <w:r>
        <w:t>zedsiębiorstwom niefinansowym)”</w:t>
      </w:r>
      <w:r w:rsidRPr="007E0585">
        <w:t>?</w:t>
      </w:r>
      <w:bookmarkEnd w:id="31"/>
      <w:bookmarkEnd w:id="32"/>
    </w:p>
    <w:p w14:paraId="303D4C14" w14:textId="04BEB7D6" w:rsidR="005A6ACD" w:rsidRDefault="005A6ACD" w:rsidP="005A6ACD">
      <w:pPr>
        <w:pStyle w:val="NormFdost"/>
      </w:pPr>
      <w:r>
        <w:t>Tak, spłata subwencji PFR (Polski Fundusz Rozwoju) otrzymana w ramach tarczy antykryzysowej (związanej z epidemią COVID-19) powinna być ujmowana w Części II Dział 2 wiersz 76 „Wydatki na spłatę zadłużenia (raty kapitałowe i odsetki zapłacone bankom, przedsiębiorstwom niefinansowym)”.</w:t>
      </w:r>
    </w:p>
    <w:p w14:paraId="2B6F96FA" w14:textId="0E8FB242" w:rsidR="00D87598" w:rsidRDefault="00D87598" w:rsidP="0066205F">
      <w:pPr>
        <w:pStyle w:val="Nag1Fdost"/>
        <w:pageBreakBefore/>
      </w:pPr>
      <w:bookmarkStart w:id="33" w:name="_Toc153794149"/>
      <w:r w:rsidRPr="00D87598">
        <w:t xml:space="preserve">Część III. Dział 1. </w:t>
      </w:r>
      <w:r w:rsidR="00BF506F">
        <w:t>„</w:t>
      </w:r>
      <w:r w:rsidRPr="00D87598">
        <w:t>Wartość brutto środków trwałych oraz nakłady na ich budowę, zakup i ulepszenie</w:t>
      </w:r>
      <w:r w:rsidR="00BF506F">
        <w:t>”</w:t>
      </w:r>
      <w:bookmarkEnd w:id="33"/>
    </w:p>
    <w:p w14:paraId="754459E5" w14:textId="3B4DA496" w:rsidR="00A90899" w:rsidRDefault="00A90899" w:rsidP="001F4297">
      <w:pPr>
        <w:pStyle w:val="Nag2Fdost"/>
      </w:pPr>
      <w:bookmarkStart w:id="34" w:name="_Toc153794150"/>
      <w:r w:rsidRPr="00A90899">
        <w:t>Co to jest wa</w:t>
      </w:r>
      <w:r w:rsidR="00BF506F">
        <w:t>rtość brutto środków trwałych (Część</w:t>
      </w:r>
      <w:r w:rsidRPr="00A90899">
        <w:t xml:space="preserve"> III)?</w:t>
      </w:r>
      <w:bookmarkEnd w:id="34"/>
    </w:p>
    <w:p w14:paraId="2CAFED0E" w14:textId="48E82F26" w:rsidR="00BF506F" w:rsidRDefault="00BF506F" w:rsidP="00BF506F">
      <w:pPr>
        <w:pStyle w:val="NormFdost"/>
      </w:pPr>
      <w:r w:rsidRPr="00BF506F">
        <w:t>Wartość środków trwałych brutto jest to wartość ewidencyjna środków trwałych według cen nabycia (kosztów wytworzenia), bez potrącania wartości zużycia (odpisów amortyzacyjnych).</w:t>
      </w:r>
    </w:p>
    <w:p w14:paraId="0923C878" w14:textId="10BF4BAE" w:rsidR="00D87598" w:rsidRDefault="00D87598" w:rsidP="001F4297">
      <w:pPr>
        <w:pStyle w:val="Nag2Fdost"/>
      </w:pPr>
      <w:bookmarkStart w:id="35" w:name="_Toc153794151"/>
      <w:r w:rsidRPr="00D87598">
        <w:t>Jeśli środki trwałe są całkowicie zamortyzowane</w:t>
      </w:r>
      <w:r w:rsidR="00BF506F">
        <w:t>, to czy należy je wykazywać w Części</w:t>
      </w:r>
      <w:r w:rsidRPr="00D87598">
        <w:t xml:space="preserve"> III?</w:t>
      </w:r>
      <w:bookmarkEnd w:id="35"/>
    </w:p>
    <w:p w14:paraId="15C705FD" w14:textId="554CE72D" w:rsidR="00BF506F" w:rsidRDefault="00BF506F" w:rsidP="00BF506F">
      <w:pPr>
        <w:pStyle w:val="NormFdost"/>
      </w:pPr>
      <w:r>
        <w:t xml:space="preserve">W Części III Dział </w:t>
      </w:r>
      <w:r w:rsidRPr="00BF506F">
        <w:t>1 należy wykazać wartość brutto (wg wartości początkowej) wszystkich środków trwałych użytkowanych przez jednostkę, niezależnie od stopnia amortyzacji, w tym również środki trwałe zamortyzowane całkowicie.</w:t>
      </w:r>
    </w:p>
    <w:p w14:paraId="22DD0610" w14:textId="416365E0" w:rsidR="00D87598" w:rsidRDefault="00D87598" w:rsidP="001F4297">
      <w:pPr>
        <w:pStyle w:val="Nag2Fdost"/>
      </w:pPr>
      <w:bookmarkStart w:id="36" w:name="_Toc153794152"/>
      <w:r w:rsidRPr="00D87598">
        <w:t>Czy należy wykazywać l</w:t>
      </w:r>
      <w:r w:rsidR="00BF506F">
        <w:t>easing finansowy w nakładach w Części III Dziale</w:t>
      </w:r>
      <w:r w:rsidRPr="00D87598">
        <w:t xml:space="preserve"> 1?</w:t>
      </w:r>
      <w:bookmarkEnd w:id="36"/>
    </w:p>
    <w:p w14:paraId="1D481879" w14:textId="1A38F471" w:rsidR="00BF506F" w:rsidRDefault="00BF506F" w:rsidP="00BF506F">
      <w:pPr>
        <w:pStyle w:val="NormFdost"/>
      </w:pPr>
      <w:r>
        <w:t xml:space="preserve">W Części III Dziale </w:t>
      </w:r>
      <w:r w:rsidRPr="00BF506F">
        <w:t>1 należy uwzględnić wartość brutto środków trwałych przyjętych na mocy umowy o leasing finansowy łącznie z wartością leasingu uznawanego do celów bilansowych za aktywa trwałe „korzystającego”.</w:t>
      </w:r>
    </w:p>
    <w:p w14:paraId="1BDB6B5C" w14:textId="665B51AF" w:rsidR="00D87598" w:rsidRDefault="008D3310" w:rsidP="001F4297">
      <w:pPr>
        <w:pStyle w:val="Nag2Fdost"/>
      </w:pPr>
      <w:bookmarkStart w:id="37" w:name="_Toc153794153"/>
      <w:r>
        <w:t>Jak powinny wykazywać dane w Części</w:t>
      </w:r>
      <w:r w:rsidR="00D87598" w:rsidRPr="00D87598">
        <w:t xml:space="preserve"> III podmioty stosujące Międzynarodowe Standardy Rachunkowości</w:t>
      </w:r>
      <w:r>
        <w:t xml:space="preserve"> (MSR)</w:t>
      </w:r>
      <w:r w:rsidR="00403B30">
        <w:t xml:space="preserve">, które wdrożyły </w:t>
      </w:r>
      <w:r w:rsidR="00D87598" w:rsidRPr="00D87598">
        <w:t xml:space="preserve">nowe standardy </w:t>
      </w:r>
      <w:r>
        <w:t>Międzynarodowego Standardu Sprawozdawczości Finansowej (</w:t>
      </w:r>
      <w:r w:rsidR="00D87598" w:rsidRPr="00D87598">
        <w:t>MSSF</w:t>
      </w:r>
      <w:r>
        <w:t>)</w:t>
      </w:r>
      <w:r w:rsidR="00D87598" w:rsidRPr="00D87598">
        <w:t xml:space="preserve"> 16 „Leasing”?</w:t>
      </w:r>
      <w:bookmarkEnd w:id="37"/>
    </w:p>
    <w:p w14:paraId="5AEFC619" w14:textId="77777777" w:rsidR="008D3310" w:rsidRDefault="008D3310" w:rsidP="008D3310">
      <w:pPr>
        <w:pStyle w:val="NormFdost"/>
      </w:pPr>
      <w:r>
        <w:t xml:space="preserve">Zasady prezentacji danych w części III „Środki trwałe” pozostają bez zmian w stosunku do obowiązujących w latach poprzednich. </w:t>
      </w:r>
    </w:p>
    <w:p w14:paraId="1EC91EE9" w14:textId="480AC924" w:rsidR="008D3310" w:rsidRDefault="008D3310" w:rsidP="008D3310">
      <w:pPr>
        <w:pStyle w:val="NormFdost"/>
      </w:pPr>
      <w:r>
        <w:t xml:space="preserve">Oznacza to, że jednostki sporządzające sprawozdanie finansowe według MSR, będące leasingobiorcami, wykazują w części III (odpowiednio w poszczególnych działach tej części) wartość środków trwałych przyjętych na mocy umowy o leasing (zgodnie z treścią transakcji a nie formą umowy czyli takie środki trwałe, które według dotychczasowego MSR 17 spełniały kryteria leasingu finansowego, i w świetle obowiązującego MSSF 16 – spełniają kryteria leasingu finansowego dla leasingodawcy). </w:t>
      </w:r>
    </w:p>
    <w:p w14:paraId="1413A2CE" w14:textId="77777777" w:rsidR="008D3310" w:rsidRDefault="008D3310" w:rsidP="008D3310">
      <w:pPr>
        <w:pStyle w:val="NormFdost"/>
      </w:pPr>
      <w:r>
        <w:t xml:space="preserve">W Części III Dział 1 rubryka 7 leasingobiorca (oprócz wartości własnych nakładów na nowe środki trwałe) wykazuje jako nakłady poniesione w okresie sprawozdawczym całkowitą wartość środka trwałego przyjętego w tym okresie do używania (rozpoznane zobowiązanie z tytułu leasingu finansowego na dzień rozpoczęcia leasingu w okresie sprawozdawczym, a nie tylko wartość zapłaconych w okresie sprawozdawczym rat leasingowych). Leasingobiorcy nie powinni wykazywać w Części III składników aktywów z tytułu prawa do użytkowania (zarówno w dniu pierwszego zastosowania MSSF 16 jak i w odniesieniu do umów zawieranych w okresie sprawozdawczym) w przypadku leasingów wcześniej sklasyfikowanych jako leasingi operacyjne zgodnie z MSR 17. </w:t>
      </w:r>
    </w:p>
    <w:p w14:paraId="54DA40F0" w14:textId="6F66D1C9" w:rsidR="008D3310" w:rsidRDefault="008D3310" w:rsidP="008D3310">
      <w:pPr>
        <w:pStyle w:val="NormFdost"/>
      </w:pPr>
      <w:r>
        <w:t>Leasingodawcy w Części III Dział 1 rubryka 7 wykazują jako nakłady poniesione w okresie sprawozdawczym (oprócz nakładów na nowe środki trwałe wykorzystywane na potrzeby własne) całkowitą wartość środków trwałych zakupionych w okresie sprawozdawczym z przeznaczeniem do oddania do o</w:t>
      </w:r>
      <w:r w:rsidR="00E55B06">
        <w:t>dpłatnego używania na mocy o </w:t>
      </w:r>
      <w:r>
        <w:t>leasing operacyjny. Natomiast w Części III Dział 1 rubryka 7 leasingodawcy nie wykazują wartości zakupionych w okresie sp</w:t>
      </w:r>
      <w:r w:rsidR="00E55B06">
        <w:t>rawozdawczym środków trwałych z </w:t>
      </w:r>
      <w:r>
        <w:t>przeznaczeniem do używania na mocy umów o leasing finansowy.</w:t>
      </w:r>
    </w:p>
    <w:p w14:paraId="610D16FA" w14:textId="2371C622" w:rsidR="00D87598" w:rsidRDefault="00D87598" w:rsidP="001F4297">
      <w:pPr>
        <w:pStyle w:val="Nag2Fdost"/>
      </w:pPr>
      <w:bookmarkStart w:id="38" w:name="_Toc153794154"/>
      <w:r w:rsidRPr="00D87598">
        <w:t>Gdzie wykazać prawo wieczystego użytkowania gruntu?</w:t>
      </w:r>
      <w:bookmarkEnd w:id="38"/>
    </w:p>
    <w:p w14:paraId="01952F6E" w14:textId="1F01BB5B" w:rsidR="0072302E" w:rsidRDefault="00F87903" w:rsidP="0072302E">
      <w:pPr>
        <w:pStyle w:val="NormFdost"/>
      </w:pPr>
      <w:r w:rsidRPr="00F87903">
        <w:t>Prawo wieczystego użytkowania gruntu uznawane za rzeczowe ak</w:t>
      </w:r>
      <w:r>
        <w:t xml:space="preserve">tywa trwałe należy wykazać w Części III Dział </w:t>
      </w:r>
      <w:r w:rsidRPr="00F87903">
        <w:t>1 wiersz 02.</w:t>
      </w:r>
    </w:p>
    <w:p w14:paraId="5ECADD31" w14:textId="07387482" w:rsidR="00D87598" w:rsidRDefault="00D87598" w:rsidP="001F4297">
      <w:pPr>
        <w:pStyle w:val="Nag2Fdost"/>
      </w:pPr>
      <w:bookmarkStart w:id="39" w:name="_Toc153794155"/>
      <w:r w:rsidRPr="00D87598">
        <w:t>Gdzie należy wykazywać aport środków trwałych?</w:t>
      </w:r>
      <w:bookmarkEnd w:id="39"/>
    </w:p>
    <w:p w14:paraId="240EE719" w14:textId="398EE21F" w:rsidR="0072302E" w:rsidRDefault="00F87903" w:rsidP="0072302E">
      <w:pPr>
        <w:pStyle w:val="NormFdost"/>
      </w:pPr>
      <w:r w:rsidRPr="0072302E">
        <w:t>Wartość środków trwałych otrzymanych aportem (ni</w:t>
      </w:r>
      <w:r>
        <w:t xml:space="preserve">eodpłatnie) należy wykazać w Części III Dział </w:t>
      </w:r>
      <w:r w:rsidRPr="0072302E">
        <w:t>1 rubryka 2. Wartość środków trwałych przekazanych aportem (nieodpłatnie) innej jednostce należy wykazać w Cz</w:t>
      </w:r>
      <w:r>
        <w:t xml:space="preserve">ęści III Dział </w:t>
      </w:r>
      <w:r w:rsidRPr="0072302E">
        <w:t>1 rubryka 5.</w:t>
      </w:r>
    </w:p>
    <w:p w14:paraId="56B9F65E" w14:textId="622D11AA" w:rsidR="00D87598" w:rsidRDefault="00D87598" w:rsidP="00E55B06">
      <w:pPr>
        <w:pStyle w:val="Nag2Fdost"/>
        <w:keepNext w:val="0"/>
        <w:keepLines w:val="0"/>
      </w:pPr>
      <w:bookmarkStart w:id="40" w:name="_Toc153794156"/>
      <w:r w:rsidRPr="00D87598">
        <w:t>Jeżeli firma od 8 lat nie dokonywała inwentaryzacji i dopiero w roku sprawozdawczym uporządkowała stan magazynu - gdzie powinna wykazać różnice wynikające z wartości środków trwałych np. zmniejszenia z tytułu sprzedaży środka trwałego, który został sprzedany kilka lat temu?</w:t>
      </w:r>
      <w:bookmarkEnd w:id="40"/>
    </w:p>
    <w:p w14:paraId="1CCC00EE" w14:textId="24AA2A20" w:rsidR="0072302E" w:rsidRDefault="00F87903" w:rsidP="0072302E">
      <w:pPr>
        <w:pStyle w:val="NormFdost"/>
      </w:pPr>
      <w:r w:rsidRPr="0072302E">
        <w:t>Zmiany stanu środków trwałych spowodowane ujawnieniem w toku inwentaryzacji posiadania bądź braku środkó</w:t>
      </w:r>
      <w:r>
        <w:t xml:space="preserve">w trwałych, należy wykazać w Części III Dział </w:t>
      </w:r>
      <w:r w:rsidRPr="0072302E">
        <w:t>1 rubryka 2 (zwiększenia) lub rubryka 5 (zmniejszenia).</w:t>
      </w:r>
    </w:p>
    <w:p w14:paraId="760B999F" w14:textId="61B4EE2C" w:rsidR="00D87598" w:rsidRDefault="00D87598" w:rsidP="001F4297">
      <w:pPr>
        <w:pStyle w:val="Nag2Fdost"/>
      </w:pPr>
      <w:bookmarkStart w:id="41" w:name="_Toc153794157"/>
      <w:r w:rsidRPr="00D87598">
        <w:t>Jak należy wykazywać przeklasyfikowanie środków trwałych pomiędzy grupami środków trwałych?</w:t>
      </w:r>
      <w:bookmarkEnd w:id="41"/>
    </w:p>
    <w:p w14:paraId="4699BE2F" w14:textId="53021FDC" w:rsidR="0072302E" w:rsidRDefault="00F87903" w:rsidP="0072302E">
      <w:pPr>
        <w:pStyle w:val="NormFdost"/>
      </w:pPr>
      <w:r w:rsidRPr="0072302E">
        <w:t>Przeklasyfikowanie środków trwałych między grupami należy wykazać poprzez odpowiednie zmniejszenie stanu środków w jednej gru</w:t>
      </w:r>
      <w:r w:rsidR="00E55B06">
        <w:t>pie (rubryka 5) i zwiększenie w </w:t>
      </w:r>
      <w:r w:rsidRPr="0072302E">
        <w:t>drugiej (rubryka 2).</w:t>
      </w:r>
    </w:p>
    <w:p w14:paraId="7522014C" w14:textId="4F2D6C89" w:rsidR="00D87598" w:rsidRDefault="00D87598" w:rsidP="001F4297">
      <w:pPr>
        <w:pStyle w:val="Nag2Fdost"/>
      </w:pPr>
      <w:bookmarkStart w:id="42" w:name="_Toc153794158"/>
      <w:r w:rsidRPr="00D87598">
        <w:t>Gdzie zakwalifikować przekazanie gruntu przez spółdzielnię mieszkaniową wspólnocie mieszkaniowej?</w:t>
      </w:r>
      <w:bookmarkEnd w:id="42"/>
    </w:p>
    <w:p w14:paraId="2920CB68" w14:textId="0FB4F0F0" w:rsidR="00E1163C" w:rsidRDefault="00F87903" w:rsidP="00E1163C">
      <w:pPr>
        <w:pStyle w:val="NormFdost"/>
      </w:pPr>
      <w:r w:rsidRPr="0072302E">
        <w:t>Jeżeli środki trwałe zostały przekazane nieodpłatnie, spółdzielnia wykazuje wa</w:t>
      </w:r>
      <w:r>
        <w:t xml:space="preserve">rtość przekazanych środków w Części III Dział </w:t>
      </w:r>
      <w:r w:rsidRPr="0072302E">
        <w:t>1 rubryka 5. Jeżeli środki trwałe zostały przekazane odpłatnie, spółdzielnia wykazuje wa</w:t>
      </w:r>
      <w:r>
        <w:t xml:space="preserve">rtość przekazanych środków w Części III Dział </w:t>
      </w:r>
      <w:r w:rsidRPr="0072302E">
        <w:t>1 rubryka 4.</w:t>
      </w:r>
    </w:p>
    <w:p w14:paraId="1CA9996A" w14:textId="1F854B38" w:rsidR="00D87598" w:rsidRDefault="00D87598" w:rsidP="001F4297">
      <w:pPr>
        <w:pStyle w:val="Nag2Fdost"/>
      </w:pPr>
      <w:bookmarkStart w:id="43" w:name="_Toc153794159"/>
      <w:r w:rsidRPr="00D87598">
        <w:t>Czy nakłady poniesione w latach poprzednich na budowę środka trwałego należy ujmować w wartości środków trwałych brutto?</w:t>
      </w:r>
      <w:bookmarkEnd w:id="43"/>
    </w:p>
    <w:p w14:paraId="16D6A994" w14:textId="3D064B89" w:rsidR="009900B4" w:rsidRDefault="00F87903" w:rsidP="009900B4">
      <w:pPr>
        <w:pStyle w:val="NormFdost"/>
      </w:pPr>
      <w:r>
        <w:t xml:space="preserve">W Części III Dział 1 rubryka 7 i 8 oraz w Dziale </w:t>
      </w:r>
      <w:r w:rsidRPr="00E1163C">
        <w:t>2 należy wykazywać wyłącznie nakłady poniesi</w:t>
      </w:r>
      <w:r>
        <w:t xml:space="preserve">one w roku sprawozdawczym. W Części III Dział </w:t>
      </w:r>
      <w:r w:rsidRPr="00E1163C">
        <w:t>1 wiersz 17 i 18 wykazuje się wartość nowych środków trwałych z grup 1 i 2 przyjętych do użytku, na którą mogą się składać nakłady z lat ubiegłych. Wartość środkó</w:t>
      </w:r>
      <w:r>
        <w:t>w trwałych przyjętych na stan w </w:t>
      </w:r>
      <w:r w:rsidRPr="00E1163C">
        <w:t xml:space="preserve">roku sprawozdawczym, na które nakłady ponoszono w latach ubiegłych, zwiększa stan środków trwałych na </w:t>
      </w:r>
      <w:r>
        <w:t xml:space="preserve">koniec roku sprawozdawczego (Część III Dział </w:t>
      </w:r>
      <w:r w:rsidRPr="00E1163C">
        <w:t>1 rubryka 6).</w:t>
      </w:r>
    </w:p>
    <w:p w14:paraId="57A368F3" w14:textId="5E456989" w:rsidR="00D87598" w:rsidRDefault="00D87598" w:rsidP="001F4297">
      <w:pPr>
        <w:pStyle w:val="Nag2Fdost"/>
      </w:pPr>
      <w:bookmarkStart w:id="44" w:name="_Toc153794160"/>
      <w:r w:rsidRPr="00D87598">
        <w:t>Czy należy wykazywać wszystkie poniesione nakłady na dany środek trwały czy tylko nakłady z danego roku?</w:t>
      </w:r>
      <w:bookmarkEnd w:id="44"/>
    </w:p>
    <w:p w14:paraId="62001342" w14:textId="47DFBA78" w:rsidR="009900B4" w:rsidRDefault="00F87903" w:rsidP="009900B4">
      <w:pPr>
        <w:pStyle w:val="NormFdost"/>
      </w:pPr>
      <w:r>
        <w:t xml:space="preserve">W Części III Dział 1 rubryka 7 i 8 oraz w Dziale </w:t>
      </w:r>
      <w:r w:rsidRPr="009900B4">
        <w:t>2 należy wykazywać wyłącznie nakłady poniesione w roku sprawozdawczym.</w:t>
      </w:r>
    </w:p>
    <w:p w14:paraId="27EE9C44" w14:textId="0FFAE54D" w:rsidR="00D87598" w:rsidRDefault="00C53082" w:rsidP="001F4297">
      <w:pPr>
        <w:pStyle w:val="Nag2Fdost"/>
      </w:pPr>
      <w:bookmarkStart w:id="45" w:name="_Toc153794161"/>
      <w:r>
        <w:t>Czy nakłady w obcych środkach tr</w:t>
      </w:r>
      <w:r w:rsidR="00BF506F">
        <w:t>wałych powinny być wykazywane w </w:t>
      </w:r>
      <w:r w:rsidR="009141F4">
        <w:t>nakładach w C</w:t>
      </w:r>
      <w:r>
        <w:t xml:space="preserve">zęści III </w:t>
      </w:r>
      <w:r w:rsidR="00403B30">
        <w:t xml:space="preserve">Dział 1 </w:t>
      </w:r>
      <w:r>
        <w:t>w rubryce 7 i 8?</w:t>
      </w:r>
      <w:bookmarkEnd w:id="45"/>
    </w:p>
    <w:p w14:paraId="4D890F38" w14:textId="1B661D24" w:rsidR="00F87903" w:rsidRDefault="00F87903" w:rsidP="00F87903">
      <w:pPr>
        <w:pStyle w:val="NormFdost"/>
      </w:pPr>
      <w:r w:rsidRPr="009900B4">
        <w:t xml:space="preserve">Tak. Nakłady w obcych środkach trwałych powinny </w:t>
      </w:r>
      <w:r>
        <w:t xml:space="preserve">być wykazywane w nakładach w Części </w:t>
      </w:r>
      <w:r w:rsidRPr="009900B4">
        <w:t xml:space="preserve">III </w:t>
      </w:r>
      <w:r w:rsidR="00403B30">
        <w:t xml:space="preserve">Dział 1 </w:t>
      </w:r>
      <w:r w:rsidRPr="009900B4">
        <w:t>w rubryce 7 i 8.</w:t>
      </w:r>
    </w:p>
    <w:p w14:paraId="075054AA" w14:textId="3778A467" w:rsidR="00C53082" w:rsidRDefault="005C262C" w:rsidP="001F4297">
      <w:pPr>
        <w:pStyle w:val="Nag2Fdost"/>
      </w:pPr>
      <w:bookmarkStart w:id="46" w:name="_Toc153794162"/>
      <w:r>
        <w:t>Czy w C</w:t>
      </w:r>
      <w:r w:rsidR="00C53082" w:rsidRPr="00C53082">
        <w:t xml:space="preserve">zęści III </w:t>
      </w:r>
      <w:r w:rsidR="00403B30">
        <w:t xml:space="preserve">Dział 1 </w:t>
      </w:r>
      <w:r w:rsidR="00C53082" w:rsidRPr="00C53082">
        <w:t>w kolumnie 7 powinny być wykazywane nakłady na środki trwałe w budowie, które nie przeszły na środki trwałe?</w:t>
      </w:r>
      <w:bookmarkEnd w:id="46"/>
    </w:p>
    <w:p w14:paraId="2E2CD932" w14:textId="2A47D158" w:rsidR="005C262C" w:rsidRPr="00107C1D" w:rsidRDefault="00107C1D" w:rsidP="00107C1D">
      <w:pPr>
        <w:pStyle w:val="NormFdost"/>
      </w:pPr>
      <w:r w:rsidRPr="00107C1D">
        <w:t xml:space="preserve">W Części III </w:t>
      </w:r>
      <w:r w:rsidR="00403B30">
        <w:t xml:space="preserve">Dział 1 </w:t>
      </w:r>
      <w:r w:rsidRPr="00107C1D">
        <w:t>w rubryce 7 należy wykazywać wszystkie nakłady na nowe środki trwałe poniesione w roku sprawozdawczym, w tym również nakłady ponoszone na środki trwałe w budowie, które nie zostały jeszcze przejęte na stan środków trwałych.</w:t>
      </w:r>
    </w:p>
    <w:p w14:paraId="290210AA" w14:textId="2036F337" w:rsidR="00C53082" w:rsidRDefault="00F555CE" w:rsidP="001F4297">
      <w:pPr>
        <w:pStyle w:val="Nag2Fdost"/>
      </w:pPr>
      <w:bookmarkStart w:id="47" w:name="_Toc153794163"/>
      <w:r>
        <w:t>Czy w C</w:t>
      </w:r>
      <w:r w:rsidR="00C53082" w:rsidRPr="00C53082">
        <w:t xml:space="preserve">zęści III </w:t>
      </w:r>
      <w:r w:rsidR="00403B30">
        <w:t xml:space="preserve">Dział 1 </w:t>
      </w:r>
      <w:r w:rsidR="00C53082" w:rsidRPr="00C53082">
        <w:t>w kolumnie 7 i 8 powinny być wykazane zaliczki na zakup środków trwałych?</w:t>
      </w:r>
      <w:bookmarkEnd w:id="47"/>
    </w:p>
    <w:p w14:paraId="603CC66D" w14:textId="77AE5E93" w:rsidR="00F555CE" w:rsidRDefault="00107C1D" w:rsidP="00107C1D">
      <w:pPr>
        <w:pStyle w:val="NormFdost"/>
      </w:pPr>
      <w:r w:rsidRPr="00107C1D">
        <w:t>Zaliczek na zakup środków trwałych nie należy ujmować w wartości nakładów na środki trwałe danego okresu jeśli w bilansie ujęte zostały w pozycji „Zaliczki na środki trwałe w budowie”. Nakład należy wykazać w momencie zaksięgowania zaliczek na poszczególne grupy środków trwałych lub jako środki w budowie.</w:t>
      </w:r>
    </w:p>
    <w:p w14:paraId="2A9DFE53" w14:textId="1E2C7189" w:rsidR="00C53082" w:rsidRDefault="00C53082" w:rsidP="001F4297">
      <w:pPr>
        <w:pStyle w:val="Nag2Fdost"/>
      </w:pPr>
      <w:bookmarkStart w:id="48" w:name="_Toc153794164"/>
      <w:r w:rsidRPr="00C53082">
        <w:t>Jak wykazywać nakłady na środki trwałe, które nie zostały przyjęte na stan?</w:t>
      </w:r>
      <w:bookmarkEnd w:id="48"/>
    </w:p>
    <w:p w14:paraId="5EBCAE07" w14:textId="19A3FCAE" w:rsidR="00834AEE" w:rsidRDefault="00834AEE" w:rsidP="00834AEE">
      <w:pPr>
        <w:pStyle w:val="NormFdost"/>
      </w:pPr>
      <w:r>
        <w:t>W Części III Dział 1 rubryka 7 i 8 należy wykazywać wszystkie nakłady poniesione w roku sprawozdawczym, w tym również nakłady ponoszone na środki trwałe w budowie, które nie zostały jeszcze przejęte na stan środków trwałych. W przypadku braku danych dotyczących podziału nakładów na poszczególne grupy środków trwałych, należy je oszacować i rozpisać w wierszach 02-12.</w:t>
      </w:r>
    </w:p>
    <w:p w14:paraId="3B3E65F2" w14:textId="56EFC79C" w:rsidR="0030623B" w:rsidRDefault="0030623B" w:rsidP="001F4297">
      <w:pPr>
        <w:pStyle w:val="Nag2Fdost"/>
      </w:pPr>
      <w:bookmarkStart w:id="49" w:name="_Toc153794165"/>
      <w:r w:rsidRPr="0030623B">
        <w:t xml:space="preserve">W której kolumnie </w:t>
      </w:r>
      <w:r w:rsidR="00120496">
        <w:t xml:space="preserve">Części III Dział 1 </w:t>
      </w:r>
      <w:r w:rsidRPr="0030623B">
        <w:t>należy ująć środki trwałe wykup</w:t>
      </w:r>
      <w:r w:rsidR="00BF506F">
        <w:t>ione z </w:t>
      </w:r>
      <w:r w:rsidRPr="0030623B">
        <w:t>leasingu?</w:t>
      </w:r>
      <w:bookmarkEnd w:id="49"/>
    </w:p>
    <w:p w14:paraId="47712ECE" w14:textId="7162E748" w:rsidR="00A55735" w:rsidRDefault="00A55735" w:rsidP="00A55735">
      <w:pPr>
        <w:pStyle w:val="NormFdost"/>
      </w:pPr>
      <w:r>
        <w:t>Wykup środków trwałych z leasingu należy traktować jako zakup używanych środków trwałych i wykazać w Części III Dział 1 rubryka 8. Jeżeli środek trwały był użytkowany na mocy umowy o leasing finansowy (znajdował się w ewidencji środków trwałych sprawozdawcy), należy go wcześniej wyksięgować z ewidencji i w sprawozdaniu SP wykazać jego sprzedaż wg wartości początkowej w Części III Dział 1 rubryka 4.</w:t>
      </w:r>
    </w:p>
    <w:p w14:paraId="7EA4082D" w14:textId="384A5506" w:rsidR="0030623B" w:rsidRDefault="00120496" w:rsidP="001F4297">
      <w:pPr>
        <w:pStyle w:val="Nag2Fdost"/>
      </w:pPr>
      <w:bookmarkStart w:id="50" w:name="_Toc153794166"/>
      <w:r>
        <w:t>C</w:t>
      </w:r>
      <w:r w:rsidR="0030623B" w:rsidRPr="0030623B">
        <w:t xml:space="preserve">zy </w:t>
      </w:r>
      <w:r>
        <w:t>w Części III Dział 1 rubryka 6</w:t>
      </w:r>
      <w:r w:rsidR="00403B30">
        <w:t xml:space="preserve">, 7 i 8 </w:t>
      </w:r>
      <w:r>
        <w:t>należy wykazywać środki trwałe w </w:t>
      </w:r>
      <w:r w:rsidR="0030623B" w:rsidRPr="0030623B">
        <w:t>budowie?</w:t>
      </w:r>
      <w:bookmarkEnd w:id="50"/>
    </w:p>
    <w:p w14:paraId="28C37F6F" w14:textId="1830A786" w:rsidR="00120496" w:rsidRDefault="00120496" w:rsidP="00120496">
      <w:pPr>
        <w:pStyle w:val="NormFdost"/>
      </w:pPr>
      <w:r>
        <w:t>W Części III Dział 1 rubryka 7 i 8 należy wykazywać wszystkie nakłady poniesione w roku sprawozdawczym, w tym również nakłady ponoszone na środki trwałe w budowie, które nie zostały jeszcze przejęte na sta</w:t>
      </w:r>
      <w:r w:rsidR="00E55B06">
        <w:t>n środków trwałych. Natomiast w </w:t>
      </w:r>
      <w:r>
        <w:t>rubryce 6 uwzględniamy tylko środki trwałe, które na koniec roku sprawozdawczego znajdują się w ewidencji środków trwałych sprawozdawcy.</w:t>
      </w:r>
    </w:p>
    <w:p w14:paraId="710A4826" w14:textId="24F75983" w:rsidR="00085502" w:rsidRDefault="00F17382" w:rsidP="001F4297">
      <w:pPr>
        <w:pStyle w:val="Nag2Fdost"/>
      </w:pPr>
      <w:bookmarkStart w:id="51" w:name="_Toc153794167"/>
      <w:r>
        <w:t>Jakie dane należy wykazać w Części III</w:t>
      </w:r>
      <w:r w:rsidR="00B3481E">
        <w:t>,</w:t>
      </w:r>
      <w:r>
        <w:t xml:space="preserve"> </w:t>
      </w:r>
      <w:r w:rsidR="00403B30">
        <w:t xml:space="preserve">Dane uzupełniające do </w:t>
      </w:r>
      <w:r>
        <w:t>Dział</w:t>
      </w:r>
      <w:r w:rsidR="00403B30">
        <w:t>u</w:t>
      </w:r>
      <w:r>
        <w:t xml:space="preserve"> 1</w:t>
      </w:r>
      <w:r w:rsidR="00B3481E">
        <w:t>,</w:t>
      </w:r>
      <w:r>
        <w:t xml:space="preserve"> wiersz</w:t>
      </w:r>
      <w:r w:rsidR="00085502" w:rsidRPr="00085502">
        <w:t xml:space="preserve"> 19?</w:t>
      </w:r>
      <w:bookmarkEnd w:id="51"/>
    </w:p>
    <w:p w14:paraId="066C9E59" w14:textId="47BD3FA2" w:rsidR="00F17382" w:rsidRDefault="00F17382" w:rsidP="00F17382">
      <w:pPr>
        <w:pStyle w:val="NormFdost"/>
      </w:pPr>
      <w:r>
        <w:t xml:space="preserve">W Części III </w:t>
      </w:r>
      <w:r w:rsidR="00403B30">
        <w:t xml:space="preserve">Dane uzupełniające do </w:t>
      </w:r>
      <w:r>
        <w:t>Dział</w:t>
      </w:r>
      <w:r w:rsidR="00403B30">
        <w:t>u</w:t>
      </w:r>
      <w:r>
        <w:t xml:space="preserve"> </w:t>
      </w:r>
      <w:r w:rsidRPr="00F17382">
        <w:t>1 wiersz 19 należy wykazać wszystkie poniesione w okresie sprawozdawczym koszty obs</w:t>
      </w:r>
      <w:r w:rsidR="00403B30">
        <w:t>ługi zobowiązań zaciągniętych w </w:t>
      </w:r>
      <w:r w:rsidRPr="00F17382">
        <w:t>celu sfinansowania nakładów na środki trwałe, w tym także koszty kredy</w:t>
      </w:r>
      <w:r>
        <w:t>tu (prowizje, odsetki), które w </w:t>
      </w:r>
      <w:r w:rsidRPr="00F17382">
        <w:t>efekcie końcowym zwiększą wartość początkową środków trwałych. W wierszu tym nie należy natomiast wykazywać kwoty ani rat spłacanego kredytu.</w:t>
      </w:r>
    </w:p>
    <w:p w14:paraId="0BB1D5F4" w14:textId="48DFE21E" w:rsidR="00085502" w:rsidRDefault="00085502" w:rsidP="001F4297">
      <w:pPr>
        <w:pStyle w:val="Nag2Fdost"/>
      </w:pPr>
      <w:bookmarkStart w:id="52" w:name="_Toc153794168"/>
      <w:r w:rsidRPr="00085502">
        <w:t xml:space="preserve">Co </w:t>
      </w:r>
      <w:r w:rsidR="00B67F3B">
        <w:t>zalicza się do wartości firmy (Część</w:t>
      </w:r>
      <w:r w:rsidR="00B3481E">
        <w:t xml:space="preserve"> III, D</w:t>
      </w:r>
      <w:r w:rsidRPr="00085502">
        <w:t>ane uzupełniające do działu 1, wiersz 29)?</w:t>
      </w:r>
      <w:bookmarkEnd w:id="52"/>
    </w:p>
    <w:p w14:paraId="45BCB412" w14:textId="505291F0" w:rsidR="00B67F3B" w:rsidRDefault="00B67F3B" w:rsidP="00B67F3B">
      <w:pPr>
        <w:pStyle w:val="NormFdost"/>
      </w:pPr>
      <w:r w:rsidRPr="00B67F3B">
        <w:t>Wartość firmy jest to nadwyżka wartości udziałów nad odpowiadającą im częścią aktywów netto według stanu z dnia nabycia przedsiębiorstwa lub j</w:t>
      </w:r>
      <w:r>
        <w:t xml:space="preserve">ego zorganizowanej części. W Części III </w:t>
      </w:r>
      <w:r w:rsidR="00B3481E">
        <w:t xml:space="preserve">Dane uzupełniające do </w:t>
      </w:r>
      <w:r>
        <w:t>Dział</w:t>
      </w:r>
      <w:r w:rsidR="00B3481E">
        <w:t>u</w:t>
      </w:r>
      <w:r>
        <w:t xml:space="preserve"> </w:t>
      </w:r>
      <w:r w:rsidRPr="00B67F3B">
        <w:t>1 wiersz 29 należy wykazać wartość firmy brutto (bez pomniejszenia o odpisy amortyzacyjne).</w:t>
      </w:r>
    </w:p>
    <w:p w14:paraId="2E1D6AC6" w14:textId="2934B33B" w:rsidR="00085502" w:rsidRDefault="00085502" w:rsidP="0066205F">
      <w:pPr>
        <w:pStyle w:val="Nag1Fdost"/>
        <w:pageBreakBefore/>
      </w:pPr>
      <w:bookmarkStart w:id="53" w:name="_Toc153794169"/>
      <w:r w:rsidRPr="00085502">
        <w:t xml:space="preserve">Część III. Dział 1.0. </w:t>
      </w:r>
      <w:r w:rsidR="006124FD">
        <w:t>„</w:t>
      </w:r>
      <w:r w:rsidRPr="00085502">
        <w:t>Odpisy amortyzacyjne (umorzeniowe)</w:t>
      </w:r>
      <w:r w:rsidR="006124FD">
        <w:t>”</w:t>
      </w:r>
      <w:bookmarkEnd w:id="53"/>
    </w:p>
    <w:p w14:paraId="2279FCDF" w14:textId="38FFD2A9" w:rsidR="00085502" w:rsidRDefault="00085502" w:rsidP="001F4297">
      <w:pPr>
        <w:pStyle w:val="Nag2Fdost"/>
      </w:pPr>
      <w:bookmarkStart w:id="54" w:name="_Toc153794170"/>
      <w:r w:rsidRPr="00085502">
        <w:t>Czy umorzenia rzeczowych aktywów trwały</w:t>
      </w:r>
      <w:r w:rsidR="00224C3B">
        <w:t>ch i wartości niematerialnych i </w:t>
      </w:r>
      <w:r w:rsidRPr="00085502">
        <w:t>prawnych wykazywane są za rok kalendarzowy, czy od początku użytkowania?</w:t>
      </w:r>
      <w:bookmarkEnd w:id="54"/>
    </w:p>
    <w:p w14:paraId="45FFF58E" w14:textId="5616DC4F" w:rsidR="00224C3B" w:rsidRDefault="00224C3B" w:rsidP="00224C3B">
      <w:pPr>
        <w:pStyle w:val="NormFdost"/>
      </w:pPr>
      <w:r w:rsidRPr="00224C3B">
        <w:t>W sprawozdaniu SP należy wykazać umorzenia rzeczowych aktywów trwałych oraz wartości niematerialnych i prawnych od początku ich użytkowania.</w:t>
      </w:r>
    </w:p>
    <w:p w14:paraId="661D1BF9" w14:textId="0C14757F" w:rsidR="00085502" w:rsidRDefault="00085502" w:rsidP="001F4297">
      <w:pPr>
        <w:pStyle w:val="Nag2Fdost"/>
      </w:pPr>
      <w:bookmarkStart w:id="55" w:name="_Toc153794171"/>
      <w:r w:rsidRPr="00085502">
        <w:t>W jaki sposób wykazywać dane o odpisach amortyzacyjnych w</w:t>
      </w:r>
      <w:r w:rsidR="004935F2">
        <w:t xml:space="preserve"> Części III Dział </w:t>
      </w:r>
      <w:r w:rsidRPr="00085502">
        <w:t>1.0? Czy należy w tym dziale wykazywać odpisy za dany okres czy od początku użytkowania środków trwałych?</w:t>
      </w:r>
      <w:bookmarkEnd w:id="55"/>
    </w:p>
    <w:p w14:paraId="761C3851" w14:textId="34D762BE" w:rsidR="004935F2" w:rsidRDefault="004935F2" w:rsidP="004935F2">
      <w:pPr>
        <w:pStyle w:val="NormFdost"/>
      </w:pPr>
      <w:r>
        <w:t>W Części III Dział 1.0 należy podać wartość odpisów amortyzacyjnych (umorzeniowych) środków trwałych wykazanych w rubryce 6 Działu 1 (będących w ewidencji wg stanu na 31 grudnia).</w:t>
      </w:r>
    </w:p>
    <w:p w14:paraId="33A97808" w14:textId="77777777" w:rsidR="004935F2" w:rsidRDefault="004935F2" w:rsidP="00C812CB">
      <w:pPr>
        <w:pStyle w:val="NormFdost"/>
        <w:contextualSpacing/>
      </w:pPr>
      <w:r>
        <w:t xml:space="preserve">W poszczególnych wierszach należy wykazać następujące dane: </w:t>
      </w:r>
    </w:p>
    <w:p w14:paraId="47752BAB" w14:textId="77777777" w:rsidR="004935F2" w:rsidRDefault="004935F2" w:rsidP="00C812CB">
      <w:pPr>
        <w:pStyle w:val="NormFdost"/>
        <w:numPr>
          <w:ilvl w:val="0"/>
          <w:numId w:val="11"/>
        </w:numPr>
        <w:contextualSpacing/>
      </w:pPr>
      <w:r>
        <w:t xml:space="preserve">w wierszu 1 – wartość odpisów naliczonych od początku użytkowania środków trwałych, </w:t>
      </w:r>
    </w:p>
    <w:p w14:paraId="1877AD12" w14:textId="77777777" w:rsidR="004935F2" w:rsidRDefault="004935F2" w:rsidP="00C812CB">
      <w:pPr>
        <w:pStyle w:val="NormFdost"/>
        <w:numPr>
          <w:ilvl w:val="0"/>
          <w:numId w:val="11"/>
        </w:numPr>
        <w:contextualSpacing/>
      </w:pPr>
      <w:r>
        <w:tab/>
        <w:t xml:space="preserve">w wierszu 2 – wartość wszystkich całkowicie zamortyzowanych środków trwałych, </w:t>
      </w:r>
    </w:p>
    <w:p w14:paraId="3BE0D44A" w14:textId="42374F93" w:rsidR="004935F2" w:rsidRDefault="004935F2" w:rsidP="004935F2">
      <w:pPr>
        <w:pStyle w:val="NormFdost"/>
        <w:numPr>
          <w:ilvl w:val="0"/>
          <w:numId w:val="11"/>
        </w:numPr>
      </w:pPr>
      <w:r>
        <w:tab/>
        <w:t>w wierszu 3 – wartość odpisów naliczonych w roku sprawozdawczym.</w:t>
      </w:r>
    </w:p>
    <w:p w14:paraId="416C0C59" w14:textId="60AC3132" w:rsidR="00085502" w:rsidRDefault="00085502" w:rsidP="0066205F">
      <w:pPr>
        <w:pStyle w:val="Nag1Fdost"/>
        <w:pageBreakBefore/>
      </w:pPr>
      <w:bookmarkStart w:id="56" w:name="_Toc153794172"/>
      <w:r w:rsidRPr="00085502">
        <w:t xml:space="preserve">Część III. Dział 2. </w:t>
      </w:r>
      <w:r w:rsidR="006124FD">
        <w:t>„</w:t>
      </w:r>
      <w:r w:rsidRPr="00085502">
        <w:t>Finansowanie nakładów</w:t>
      </w:r>
      <w:r w:rsidR="006124FD">
        <w:t>”</w:t>
      </w:r>
      <w:bookmarkEnd w:id="56"/>
    </w:p>
    <w:p w14:paraId="7C0EC085" w14:textId="6331E0FA" w:rsidR="00085502" w:rsidRDefault="00085502" w:rsidP="001F4297">
      <w:pPr>
        <w:pStyle w:val="Nag2Fdost"/>
      </w:pPr>
      <w:bookmarkStart w:id="57" w:name="_Toc153794173"/>
      <w:r w:rsidRPr="00085502">
        <w:t xml:space="preserve">Gdzie </w:t>
      </w:r>
      <w:r w:rsidR="004935F2">
        <w:t xml:space="preserve">w Części III Dział 2 </w:t>
      </w:r>
      <w:r w:rsidRPr="00085502">
        <w:t>ująć finansowanie nakładów ze środków unijnych?</w:t>
      </w:r>
      <w:bookmarkEnd w:id="57"/>
    </w:p>
    <w:p w14:paraId="3C386735" w14:textId="109E4EAE" w:rsidR="00B823FE" w:rsidRPr="00434BFC" w:rsidRDefault="004935F2" w:rsidP="00434BFC">
      <w:pPr>
        <w:pStyle w:val="NormFdost"/>
      </w:pPr>
      <w:r>
        <w:t>Środki bezpośrednio z zagranicy czyli wszystkie środki zagraniczne bezzwrotne i zwrotne uzyskane w ramach programów międzynarodowych, w tym z Europejskiego Funduszu Rozwoju Regionalnego (EFRR), Europejskiego Funduszu Społecznego (EFS), Funduszu Spójności(FS),itp., również w przypadkach, gdy inwestycja jest prefinansowana należy wykazać w Części III Dział 2 rubryka 6.</w:t>
      </w:r>
    </w:p>
    <w:p w14:paraId="1E49CED8" w14:textId="33D05B19" w:rsidR="00085502" w:rsidRDefault="00085502" w:rsidP="00E55B06">
      <w:pPr>
        <w:pStyle w:val="Nag1Fdost"/>
        <w:pageBreakBefore/>
      </w:pPr>
      <w:bookmarkStart w:id="58" w:name="_Toc153794174"/>
      <w:r w:rsidRPr="00085502">
        <w:t xml:space="preserve">Część III. Dział 3. </w:t>
      </w:r>
      <w:r w:rsidR="006124FD">
        <w:t>„</w:t>
      </w:r>
      <w:r w:rsidRPr="00085502">
        <w:t>Nakłady na środki trwałe według kierunków inwestowania</w:t>
      </w:r>
      <w:r w:rsidR="006124FD">
        <w:t>”</w:t>
      </w:r>
      <w:bookmarkEnd w:id="58"/>
    </w:p>
    <w:p w14:paraId="28D4F50A" w14:textId="6F39033D" w:rsidR="00085502" w:rsidRDefault="00F8315E" w:rsidP="001F4297">
      <w:pPr>
        <w:pStyle w:val="Nag2Fdost"/>
      </w:pPr>
      <w:bookmarkStart w:id="59" w:name="_Toc153794175"/>
      <w:r>
        <w:t>W jaki sposób w Części III Dział</w:t>
      </w:r>
      <w:r w:rsidR="00085502" w:rsidRPr="00085502">
        <w:t xml:space="preserve"> 3 określi</w:t>
      </w:r>
      <w:r>
        <w:t>ć nazwę kierunku inwestowania w </w:t>
      </w:r>
      <w:r w:rsidR="00085502" w:rsidRPr="00085502">
        <w:t>Portalu Sprawozdawczym?</w:t>
      </w:r>
      <w:bookmarkEnd w:id="59"/>
    </w:p>
    <w:p w14:paraId="793E245B" w14:textId="72BB498C" w:rsidR="00F8315E" w:rsidRDefault="00F8315E" w:rsidP="00F8315E">
      <w:pPr>
        <w:pStyle w:val="NormFdost"/>
      </w:pPr>
      <w:r>
        <w:t>Jeżeli inwestycja jest związana z podstawową działalnością przedsiębiorstwa, w Portalu Sprawozdawczym należy wybrać pierwszą odpowiedź: "Podstawowa działalność" (symbol "000" w grupie "A"). Jeżeli inwestycja jest związana z poboczną działalnością przedsiębiorstwa bądź w ogóle nie jest związana z prowadzoną działalnością, należy wybrać odpowiednie określenie kierunku inwestycji z grup</w:t>
      </w:r>
      <w:r w:rsidR="00A90142">
        <w:t>y</w:t>
      </w:r>
      <w:r>
        <w:t xml:space="preserve"> B.</w:t>
      </w:r>
    </w:p>
    <w:p w14:paraId="6494024B" w14:textId="6E2F8987" w:rsidR="00085502" w:rsidRDefault="00085502" w:rsidP="0066205F">
      <w:pPr>
        <w:pStyle w:val="Nag1Fdost"/>
        <w:pageBreakBefore/>
      </w:pPr>
      <w:bookmarkStart w:id="60" w:name="_Toc153794176"/>
      <w:r w:rsidRPr="00085502">
        <w:t xml:space="preserve">Część IV. Dział 1. </w:t>
      </w:r>
      <w:r w:rsidR="006124FD">
        <w:t>„</w:t>
      </w:r>
      <w:r w:rsidRPr="00085502">
        <w:t>Dane o miejscu prowadzenia działalności przedsiębiorstwa na terenie kraju oraz poza granicami kraju (tzw. jednostkach lokalnych)</w:t>
      </w:r>
      <w:r w:rsidR="006124FD">
        <w:t>”</w:t>
      </w:r>
      <w:bookmarkEnd w:id="60"/>
    </w:p>
    <w:p w14:paraId="0A92E6B8" w14:textId="2EB80491" w:rsidR="00085502" w:rsidRDefault="00085502" w:rsidP="001F4297">
      <w:pPr>
        <w:pStyle w:val="Nag2Fdost"/>
      </w:pPr>
      <w:bookmarkStart w:id="61" w:name="_Toc153794177"/>
      <w:r w:rsidRPr="00085502">
        <w:t>Co oznacza pojęcie jednostka lokalna spersonalizowana?</w:t>
      </w:r>
      <w:bookmarkEnd w:id="61"/>
    </w:p>
    <w:p w14:paraId="17D52149" w14:textId="59D06DF1" w:rsidR="00F8315E" w:rsidRDefault="00F8315E" w:rsidP="00F8315E">
      <w:pPr>
        <w:pStyle w:val="NormFdost"/>
      </w:pPr>
      <w:r w:rsidRPr="00F8315E">
        <w:t>Jest to jednostka lokalna przedsiębiorstwa, dla której dane adresowe zostały zasilone na podstawie informacji wykazanych w roku poprzednim. Dlatego też wśród jednostek spersonalizowanych pojawią się</w:t>
      </w:r>
      <w:r>
        <w:t xml:space="preserve"> jedynie jednostki istniejące i </w:t>
      </w:r>
      <w:r w:rsidRPr="00F8315E">
        <w:t>wykazane na sprawozdaniu rok wcześniej.</w:t>
      </w:r>
    </w:p>
    <w:p w14:paraId="3037CD4D" w14:textId="60825772" w:rsidR="00085502" w:rsidRDefault="00085502" w:rsidP="001F4297">
      <w:pPr>
        <w:pStyle w:val="Nag2Fdost"/>
      </w:pPr>
      <w:bookmarkStart w:id="62" w:name="_Toc153794178"/>
      <w:r w:rsidRPr="00085502">
        <w:t>Jak określić łączną liczbę jednostek lokalnych w firmie?</w:t>
      </w:r>
      <w:bookmarkEnd w:id="62"/>
    </w:p>
    <w:p w14:paraId="2C169EED" w14:textId="583BE327" w:rsidR="00F8315E" w:rsidRDefault="00F8315E" w:rsidP="00F8315E">
      <w:pPr>
        <w:pStyle w:val="NormFdost"/>
      </w:pPr>
      <w:r w:rsidRPr="00F8315E">
        <w:t>Na liczbę wszystkich jednostek lokalnych w sprawozdaniu wchodzi liczba sklepów oraz liczba jednostek lokalnych pomocniczych i produkcyjnych. Zliczając wykazane przez podmiot jednostki lokalne należy wziąć pod uwagę zarówno te spersonalizowane w roku poprzednim, jak i jednostki lokalne nowe.</w:t>
      </w:r>
    </w:p>
    <w:p w14:paraId="0361A0E3" w14:textId="19A8D72C" w:rsidR="00085502" w:rsidRDefault="00085502" w:rsidP="001F4297">
      <w:pPr>
        <w:pStyle w:val="Nag2Fdost"/>
      </w:pPr>
      <w:bookmarkStart w:id="63" w:name="_Toc153794179"/>
      <w:r w:rsidRPr="00085502">
        <w:t>Czy sklepy należy wykazywać, jako jednostki lokalne?</w:t>
      </w:r>
      <w:bookmarkEnd w:id="63"/>
    </w:p>
    <w:p w14:paraId="0C8622A4" w14:textId="66086DAF" w:rsidR="00F8315E" w:rsidRDefault="00F8315E" w:rsidP="00F8315E">
      <w:pPr>
        <w:pStyle w:val="NormFdost"/>
      </w:pPr>
      <w:r>
        <w:t>Liczba sklepów jest wliczana do liczby wszystkich jednostek lokalnych podmiotu, jednak się ich nie personalizuje. Dla sklepów wydzielony jest wiersz (w Części IV, Dział 1), w którym podawane są dane sumaryczne dla wszystkich sklepów razem. W przypadku jednostek o liczbie pracujących powyżej 100 osób, wartości dla sklepów są wykazywane także w jednostce o numerze NS=001 (oddzielna zakładka formularza SP w Portalu Sprawozdawczym - Część IV Dział 2).</w:t>
      </w:r>
    </w:p>
    <w:p w14:paraId="7D537525" w14:textId="458D8C19" w:rsidR="00085502" w:rsidRDefault="004F5CA7" w:rsidP="001F4297">
      <w:pPr>
        <w:pStyle w:val="Nag2Fdost"/>
      </w:pPr>
      <w:bookmarkStart w:id="64" w:name="_Toc153794180"/>
      <w:r>
        <w:t>J</w:t>
      </w:r>
      <w:r w:rsidR="00085502" w:rsidRPr="00085502">
        <w:t>eśli firma ma tylko sklepy</w:t>
      </w:r>
      <w:r>
        <w:t xml:space="preserve"> -</w:t>
      </w:r>
      <w:r w:rsidR="00085502" w:rsidRPr="00085502">
        <w:t xml:space="preserve"> czy powinna wydzielać jedn</w:t>
      </w:r>
      <w:r>
        <w:t>ostkę lokalną w </w:t>
      </w:r>
      <w:r w:rsidR="00085502" w:rsidRPr="00085502">
        <w:t>firmach, które mają zatrudnienie powyżej 20 osób?</w:t>
      </w:r>
      <w:bookmarkEnd w:id="64"/>
    </w:p>
    <w:p w14:paraId="164AB594" w14:textId="10F0B370" w:rsidR="004F5CA7" w:rsidRDefault="004F5CA7" w:rsidP="004F5CA7">
      <w:pPr>
        <w:pStyle w:val="NormFdost"/>
      </w:pPr>
      <w:r w:rsidRPr="004F5CA7">
        <w:t>Każdy podmiot o liczbie pracujących powyżej 20 osób musi wykazać przynajmniej jedną jednostkę lokalną. Jeśli podmiot prowadzi wyłącznie sklepy, to jeden z nich wyznacza na swoją siedzibę i wykazuje dla niej dane (jednocześnie zdejmując go ze stanu sklepów w pełnym zakresie danych). Zazwyczaj jest to lokalizacja sklepu, przy którym jest prowadzone biuro (księgowość, sprawy kadrowe).</w:t>
      </w:r>
    </w:p>
    <w:p w14:paraId="3E70B310" w14:textId="0E79B6A5" w:rsidR="00085502" w:rsidRDefault="00085502" w:rsidP="001F4297">
      <w:pPr>
        <w:pStyle w:val="Nag2Fdost"/>
      </w:pPr>
      <w:bookmarkStart w:id="65" w:name="_Toc153794181"/>
      <w:r w:rsidRPr="00085502">
        <w:t xml:space="preserve">Czy biuro, pod </w:t>
      </w:r>
      <w:r w:rsidR="003C59A0">
        <w:t>adresem którego</w:t>
      </w:r>
      <w:r w:rsidRPr="00085502">
        <w:t xml:space="preserve"> zarejestrowana jest siedziba firmy, a nie są w nim zatrudnieni pracownicy na umowę o pracę</w:t>
      </w:r>
      <w:r w:rsidR="001A1240">
        <w:t>,</w:t>
      </w:r>
      <w:r w:rsidRPr="00085502">
        <w:t xml:space="preserve"> powinno być wydzielane jako jednostka lokalna?</w:t>
      </w:r>
      <w:bookmarkEnd w:id="65"/>
    </w:p>
    <w:p w14:paraId="7B923FBF" w14:textId="22DC007E" w:rsidR="0009016A" w:rsidRDefault="0009016A" w:rsidP="001A1240">
      <w:pPr>
        <w:pStyle w:val="NormFdost"/>
      </w:pPr>
      <w:r>
        <w:t xml:space="preserve">Biuro, pod </w:t>
      </w:r>
      <w:r w:rsidR="003C59A0">
        <w:t>adresem którego</w:t>
      </w:r>
      <w:r>
        <w:t xml:space="preserve"> zarejestrowana jest siedziba firmy, a nie są w nim zatrudnieni pracownicy na umowę o pracę zostaje wykazane jako jednostka lokalna, gdy wystąpi przynajmniej jedna osoba pracująca; może to być na przykład pracujący na rzecz podmiotu właściciel bądź współwłaściciel.</w:t>
      </w:r>
    </w:p>
    <w:p w14:paraId="688809B5" w14:textId="23139A90" w:rsidR="00085502" w:rsidRDefault="00085502" w:rsidP="001F4297">
      <w:pPr>
        <w:pStyle w:val="Nag2Fdost"/>
      </w:pPr>
      <w:bookmarkStart w:id="66" w:name="_Toc153794182"/>
      <w:r>
        <w:t>Jak traktować zatrudnionych i oddelegowanych do pracy poza granicami kraju i tam otrzymujących wynagrodzenie? Gdzie wykazać to zatrudnienie? Czy tylko w liczbie pracujących, czy również w przeciętnym zatrudnieniu?</w:t>
      </w:r>
      <w:bookmarkEnd w:id="66"/>
    </w:p>
    <w:p w14:paraId="3745302A" w14:textId="1F2C12F2" w:rsidR="001A1240" w:rsidRDefault="001A1240" w:rsidP="001A1240">
      <w:pPr>
        <w:pStyle w:val="NormFdost"/>
      </w:pPr>
      <w:r w:rsidRPr="001A1240">
        <w:t>Osoby takie należy wykazywać zarówno w pracujących jak i w przeciętnym zatrudnieniu. Natomiast wynagrodzenia wykazujemy wypłacone w złotych, jak i te wypłacone w walucie obcej (po przeliczeniu na złotówki).</w:t>
      </w:r>
    </w:p>
    <w:p w14:paraId="421D5E47" w14:textId="57761F23" w:rsidR="00085502" w:rsidRDefault="00085502" w:rsidP="001F4297">
      <w:pPr>
        <w:pStyle w:val="Nag2Fdost"/>
      </w:pPr>
      <w:bookmarkStart w:id="67" w:name="_Toc153794183"/>
      <w:r w:rsidRPr="00085502">
        <w:t>Jak przeliczać przeciętną liczbę zatrudnionych w etatach, jeżeli osoby nie były zatrudnione przez cały rok i na pełen etat?</w:t>
      </w:r>
      <w:bookmarkEnd w:id="67"/>
    </w:p>
    <w:p w14:paraId="78DF8C1A" w14:textId="54845248" w:rsidR="001A1240" w:rsidRDefault="001A1240" w:rsidP="001A1240">
      <w:pPr>
        <w:pStyle w:val="NormFdost"/>
      </w:pPr>
      <w:r w:rsidRPr="001A1240">
        <w:t>Przecięt</w:t>
      </w:r>
      <w:r>
        <w:t>ne zatrudnienie należy obliczać</w:t>
      </w:r>
      <w:r w:rsidRPr="001A1240">
        <w:t xml:space="preserve"> jako s</w:t>
      </w:r>
      <w:r>
        <w:t>umę przeciętnego zatrudnienia w </w:t>
      </w:r>
      <w:r w:rsidRPr="001A1240">
        <w:t>poszczególnych miesiącach podzieloną przez 12 miesięcy, bez względu na to, czy zakład funkcjonował przez cały rok, czy nie. W związku z taką formą przeliczeń przeciętne zatrudnienie jest wykazywane w postaci ułamka dziesiętnego z dwoma miejscami po przecinku.</w:t>
      </w:r>
    </w:p>
    <w:p w14:paraId="69956AD6" w14:textId="3D874E0F" w:rsidR="00085502" w:rsidRDefault="00085502" w:rsidP="001F4297">
      <w:pPr>
        <w:pStyle w:val="Nag2Fdost"/>
      </w:pPr>
      <w:bookmarkStart w:id="68" w:name="_Toc153794184"/>
      <w:r w:rsidRPr="00085502">
        <w:t>Czy osoby pracujące na umowę zlecenie i umowę o dzieło zaliczamy do przeciętnego zatrudnienia oraz do liczby pracujących?</w:t>
      </w:r>
      <w:bookmarkEnd w:id="68"/>
    </w:p>
    <w:p w14:paraId="73557F3A" w14:textId="333879D6" w:rsidR="001A1240" w:rsidRDefault="001A1240" w:rsidP="001A1240">
      <w:pPr>
        <w:pStyle w:val="NormFdost"/>
      </w:pPr>
      <w:r>
        <w:t>W Części IV „</w:t>
      </w:r>
      <w:r w:rsidRPr="001A1240">
        <w:t>Podstawo</w:t>
      </w:r>
      <w:r>
        <w:t>we dane o jednostkach lokalnych”</w:t>
      </w:r>
      <w:r w:rsidRPr="001A1240">
        <w:t xml:space="preserve"> sprawozdania osoby pracujące na podstawie umowy zlecenia lub umowy o dzieło nie są uwzględniane ani w "Pracujących w osobach", ani w "Przeciętnej liczbie zatrudnionych".</w:t>
      </w:r>
    </w:p>
    <w:p w14:paraId="0ACA6BC5" w14:textId="01F87D57" w:rsidR="00085502" w:rsidRDefault="001A1240" w:rsidP="001F4297">
      <w:pPr>
        <w:pStyle w:val="Nag2Fdost"/>
      </w:pPr>
      <w:bookmarkStart w:id="69" w:name="_Toc153794185"/>
      <w:r>
        <w:t>Czy w Części</w:t>
      </w:r>
      <w:r w:rsidR="00085502" w:rsidRPr="00085502">
        <w:t xml:space="preserve"> IV w rubryce 6 </w:t>
      </w:r>
      <w:r w:rsidR="00CC4F67">
        <w:t xml:space="preserve">„Podstawowe dane o jednostkach lokalnych” </w:t>
      </w:r>
      <w:r w:rsidR="00085502" w:rsidRPr="00085502">
        <w:t>wykazywane są wynagrodzenia brutto ogółem czy ze stosunku pracy?</w:t>
      </w:r>
      <w:bookmarkEnd w:id="69"/>
    </w:p>
    <w:p w14:paraId="18A6D964" w14:textId="173028B0" w:rsidR="001A1240" w:rsidRDefault="001A1240" w:rsidP="001A1240">
      <w:pPr>
        <w:pStyle w:val="NormFdost"/>
      </w:pPr>
      <w:r>
        <w:t>W Części IV „Podstawowe dane o jednostkach lokalnych” sprawozdania wykazywane są wynagrodzenia ze stosunku pracy. Należy pamiętać jednak, że podaje się wynagrodzenia osobowe brutto niezależnie od źródeł finansowania wypłat, tj. zarówno ze środków własnych, jaki refundowanych, np. z Funduszu Pracy, Funduszu Rehabilitacji Osób Niepełnosprawnych, łącznie z wypłatami z tytułu udziału w zysku lub w nadwyżce bilansowej w spółdzielniach oraz dodatkowymi wynagrodzeniami rocznymi dla pracowników jednostek strefy budżetowej.</w:t>
      </w:r>
    </w:p>
    <w:p w14:paraId="4A1013BA" w14:textId="78F2535D" w:rsidR="00F617B2" w:rsidRPr="00EE411D" w:rsidRDefault="00F617B2" w:rsidP="0066205F">
      <w:pPr>
        <w:pStyle w:val="Nag2Fdost"/>
      </w:pPr>
      <w:bookmarkStart w:id="70" w:name="_Toc153794186"/>
      <w:r w:rsidRPr="00EE411D">
        <w:t xml:space="preserve">Co </w:t>
      </w:r>
      <w:r w:rsidR="005132CC">
        <w:t>należy ująć</w:t>
      </w:r>
      <w:r w:rsidRPr="00EE411D">
        <w:t xml:space="preserve"> w Części IV </w:t>
      </w:r>
      <w:r w:rsidR="00401C18" w:rsidRPr="00EE411D">
        <w:t xml:space="preserve">w </w:t>
      </w:r>
      <w:r w:rsidRPr="00EE411D">
        <w:t>rubry</w:t>
      </w:r>
      <w:r w:rsidR="00401C18" w:rsidRPr="00EE411D">
        <w:t>ce</w:t>
      </w:r>
      <w:r w:rsidRPr="00EE411D">
        <w:t xml:space="preserve"> 7 </w:t>
      </w:r>
      <w:r w:rsidR="00401C18" w:rsidRPr="00EE411D">
        <w:t>„W</w:t>
      </w:r>
      <w:r w:rsidRPr="00EE411D">
        <w:t>artość produktów wytworzonych, a dla działalności handlowej wartość przychodów ze sprzedaży towarów i materiałów</w:t>
      </w:r>
      <w:r w:rsidR="00401C18" w:rsidRPr="00EE411D">
        <w:t>”</w:t>
      </w:r>
      <w:r w:rsidRPr="00EE411D">
        <w:t>?</w:t>
      </w:r>
      <w:bookmarkEnd w:id="70"/>
    </w:p>
    <w:p w14:paraId="1DA5351D" w14:textId="77777777" w:rsidR="00F617B2" w:rsidRPr="00EE411D" w:rsidRDefault="00F617B2" w:rsidP="0066205F">
      <w:pPr>
        <w:pStyle w:val="NormFdost"/>
        <w:spacing w:after="0"/>
      </w:pPr>
      <w:r w:rsidRPr="00EE411D">
        <w:t xml:space="preserve">Wartość produktów wytworzonych, a dla działalności handlowej wartość przychodów ze sprzedaży towarów i materiałów obejmuje: </w:t>
      </w:r>
    </w:p>
    <w:p w14:paraId="52788D3B" w14:textId="7E74B3E1" w:rsidR="00F617B2" w:rsidRPr="00EE411D" w:rsidRDefault="00F617B2" w:rsidP="0066205F">
      <w:pPr>
        <w:pStyle w:val="NormFdost"/>
        <w:numPr>
          <w:ilvl w:val="0"/>
          <w:numId w:val="18"/>
        </w:numPr>
        <w:spacing w:after="0"/>
      </w:pPr>
      <w:r w:rsidRPr="00EE411D">
        <w:t xml:space="preserve">przychody ze sprzedaży produktów (wyrobów i usług), </w:t>
      </w:r>
    </w:p>
    <w:p w14:paraId="42379171" w14:textId="5E25BAD1" w:rsidR="00F617B2" w:rsidRPr="00EE411D" w:rsidRDefault="00F617B2" w:rsidP="0066205F">
      <w:pPr>
        <w:pStyle w:val="NormFdost"/>
        <w:numPr>
          <w:ilvl w:val="0"/>
          <w:numId w:val="18"/>
        </w:numPr>
        <w:spacing w:after="0"/>
      </w:pPr>
      <w:r w:rsidRPr="00EE411D">
        <w:t>koszt wytworzenia świadczeń na potrzeby własne przedsiębiorstwa,</w:t>
      </w:r>
    </w:p>
    <w:p w14:paraId="6C11592C" w14:textId="2CC1654C" w:rsidR="0025272D" w:rsidRPr="00EE411D" w:rsidRDefault="00F617B2" w:rsidP="0066205F">
      <w:pPr>
        <w:pStyle w:val="NormFdost"/>
        <w:numPr>
          <w:ilvl w:val="0"/>
          <w:numId w:val="18"/>
        </w:numPr>
        <w:spacing w:after="0"/>
      </w:pPr>
      <w:r w:rsidRPr="00EE411D">
        <w:t>wartość przyrostu zapasów produktów gotowych oraz półproduktów i</w:t>
      </w:r>
      <w:r w:rsidR="0025272D" w:rsidRPr="00EE411D">
        <w:t> </w:t>
      </w:r>
      <w:r w:rsidRPr="00EE411D">
        <w:t>produktów w toku</w:t>
      </w:r>
      <w:r w:rsidR="002F7CDB">
        <w:t>,</w:t>
      </w:r>
    </w:p>
    <w:p w14:paraId="509906B7" w14:textId="01E79811" w:rsidR="00F617B2" w:rsidRPr="00EE411D" w:rsidRDefault="00F617B2" w:rsidP="0066205F">
      <w:pPr>
        <w:pStyle w:val="NormFdost"/>
        <w:numPr>
          <w:ilvl w:val="0"/>
          <w:numId w:val="18"/>
        </w:numPr>
        <w:spacing w:after="0"/>
      </w:pPr>
      <w:r w:rsidRPr="00EE411D">
        <w:t>wartość wytworzonych produktów (wyrobów i usług) przez jednostkę lokalną, przekazanych do innych jednostek lokalnych przedsiębiorstwa do dalszego ic</w:t>
      </w:r>
      <w:r w:rsidR="002F7CDB">
        <w:t>h wykorzystania</w:t>
      </w:r>
      <w:r w:rsidRPr="00EE411D">
        <w:t>,</w:t>
      </w:r>
    </w:p>
    <w:p w14:paraId="19A38B7A" w14:textId="56663549" w:rsidR="00F617B2" w:rsidRPr="00EE411D" w:rsidRDefault="00F617B2" w:rsidP="0066205F">
      <w:pPr>
        <w:pStyle w:val="NormFdost"/>
        <w:numPr>
          <w:ilvl w:val="0"/>
          <w:numId w:val="18"/>
        </w:numPr>
        <w:ind w:left="1429" w:hanging="357"/>
      </w:pPr>
      <w:r w:rsidRPr="00EE411D">
        <w:t>przychody ze sprzedaży towarów (składników majątkowych nabytych w celu odsprzedaży) i materiałów sprzedanych na zewnątrz przedsiębiorstwa.</w:t>
      </w:r>
    </w:p>
    <w:p w14:paraId="158FE22D" w14:textId="322A7780" w:rsidR="00F617B2" w:rsidRPr="00EE411D" w:rsidRDefault="00F617B2" w:rsidP="0066205F">
      <w:pPr>
        <w:pStyle w:val="NormFdost"/>
      </w:pPr>
      <w:r w:rsidRPr="00EE411D">
        <w:rPr>
          <w:b/>
        </w:rPr>
        <w:t>UWAGA</w:t>
      </w:r>
      <w:r w:rsidRPr="00EE411D">
        <w:t>: jeżeli jednostka jest podatnikiem podatku akcyzowego, to ww. czynności, podlegające opodatkowaniu podatkiem akcyzowym, w świetle ustawy o podatku akcyzowym, wykazuje się łącznie z podatkiem akcyzowym.</w:t>
      </w:r>
    </w:p>
    <w:p w14:paraId="02281DCC" w14:textId="6201A5F3" w:rsidR="00085502" w:rsidRDefault="00085502" w:rsidP="001F4297">
      <w:pPr>
        <w:pStyle w:val="Nag2Fdost"/>
      </w:pPr>
      <w:bookmarkStart w:id="71" w:name="_Toc153794187"/>
      <w:r w:rsidRPr="00085502">
        <w:t>Jak zlikwidować już istniejącą  jednostk</w:t>
      </w:r>
      <w:r w:rsidR="001A1240">
        <w:t>ę lokalną  „spersonalizowaną” w </w:t>
      </w:r>
      <w:r w:rsidRPr="00085502">
        <w:t>Portalu Sprawozdawczym?</w:t>
      </w:r>
      <w:bookmarkEnd w:id="71"/>
    </w:p>
    <w:p w14:paraId="74485063" w14:textId="739FA9CE" w:rsidR="001A1240" w:rsidRDefault="001A1240" w:rsidP="001A1240">
      <w:pPr>
        <w:pStyle w:val="NormFdost"/>
      </w:pPr>
      <w:r>
        <w:t>Należy wybrać zakładkę: „Część</w:t>
      </w:r>
      <w:r w:rsidRPr="001A1240">
        <w:t xml:space="preserve"> </w:t>
      </w:r>
      <w:r>
        <w:t xml:space="preserve">IV Dział </w:t>
      </w:r>
      <w:r w:rsidRPr="001A1240">
        <w:t>1 Jednost</w:t>
      </w:r>
      <w:r>
        <w:t>ki lokalne spersonalizowane”, a </w:t>
      </w:r>
      <w:r w:rsidRPr="001A1240">
        <w:t>następnie, przy nie istniejącej już przez cały rok jednostce lokalnej, zaznaczyć status likwidacji „Z” (opcja ta znajduje się pod numerem jednostki lokalnej).</w:t>
      </w:r>
    </w:p>
    <w:p w14:paraId="16D44E10" w14:textId="56C90E5A" w:rsidR="00085502" w:rsidRDefault="00085502" w:rsidP="001F4297">
      <w:pPr>
        <w:pStyle w:val="Nag2Fdost"/>
      </w:pPr>
      <w:bookmarkStart w:id="72" w:name="_Toc153794188"/>
      <w:r w:rsidRPr="00085502">
        <w:t>Jak dodać nową jednostkę lokalną w Portalu Sprawozdawczym?</w:t>
      </w:r>
      <w:bookmarkEnd w:id="72"/>
    </w:p>
    <w:p w14:paraId="4F423F2B" w14:textId="7385C6BE" w:rsidR="001A1240" w:rsidRDefault="001A1240" w:rsidP="001A1240">
      <w:pPr>
        <w:pStyle w:val="NormFdost"/>
      </w:pPr>
      <w:r>
        <w:t xml:space="preserve">Należy wybrać zakładkę: „Część IV Dział </w:t>
      </w:r>
      <w:r w:rsidRPr="001A1240">
        <w:t xml:space="preserve">1 Jednostki lokalne nowe oraz poza granicami kraju” i dodać właściwą liczbę nowo powstałych, </w:t>
      </w:r>
      <w:r>
        <w:t>już istniejących na dzień 31 grudnia</w:t>
      </w:r>
      <w:r w:rsidRPr="001A1240">
        <w:t>, jednostek lokalnych naciskając symbol „+”.</w:t>
      </w:r>
    </w:p>
    <w:p w14:paraId="7A387E70" w14:textId="4B5B5B5C" w:rsidR="00085502" w:rsidRDefault="00085502" w:rsidP="001F4297">
      <w:pPr>
        <w:pStyle w:val="Nag2Fdost"/>
      </w:pPr>
      <w:bookmarkStart w:id="73" w:name="_Toc153794189"/>
      <w:r w:rsidRPr="00085502">
        <w:t>W jaki sposób dokonać zmiany adresu jednostki lokalnej?</w:t>
      </w:r>
      <w:bookmarkEnd w:id="73"/>
    </w:p>
    <w:p w14:paraId="6E265F35" w14:textId="13D17C44" w:rsidR="001A1240" w:rsidRDefault="001A1240" w:rsidP="001A1240">
      <w:pPr>
        <w:pStyle w:val="NormFdost"/>
      </w:pPr>
      <w:r w:rsidRPr="001A1240">
        <w:t>Przy zmianie adresu jednostki lokalnej, innej niż z numerem 0001 (siedziby), należy najpierw zlikwidować jednostkę, w której zmienił się adres, a następnie dodać nową jednostkę lokalną oraz podać dla niej nowy adres – zmieni się wówczas numer jednostki lokalnej.</w:t>
      </w:r>
    </w:p>
    <w:p w14:paraId="0ACCB33D" w14:textId="0A15CF47" w:rsidR="00085502" w:rsidRDefault="00085502" w:rsidP="001F4297">
      <w:pPr>
        <w:pStyle w:val="Nag2Fdost"/>
      </w:pPr>
      <w:bookmarkStart w:id="74" w:name="_Toc153794190"/>
      <w:r w:rsidRPr="00085502">
        <w:t>Czy można zmienić adres jednostki lokalnej o numerze 0001 – siedziby firmy?</w:t>
      </w:r>
      <w:bookmarkEnd w:id="74"/>
    </w:p>
    <w:p w14:paraId="6698EB15" w14:textId="22AE7DD7" w:rsidR="001A1240" w:rsidRDefault="001A1240" w:rsidP="001A1240">
      <w:pPr>
        <w:pStyle w:val="NormFdost"/>
      </w:pPr>
      <w:r w:rsidRPr="001A1240">
        <w:t>Tak. Jednostka lokalna o numerze 0001 - siedziba firmy, jest wyjątkiem. Pod numerem jednostki lokalnej 0001 wyróżniamy zawsze siedzibę firmy i jej aktualny adres. Zmiana adresu w tej jednostce nie wymaga jej likwidacji i ponownego tworzenia nowej jednostki ze zaktualizowanym adresem.</w:t>
      </w:r>
    </w:p>
    <w:p w14:paraId="4862C836" w14:textId="09ACEB73" w:rsidR="00085502" w:rsidRDefault="00085502" w:rsidP="0066205F">
      <w:pPr>
        <w:pStyle w:val="Nag1Fdost"/>
        <w:pageBreakBefore/>
      </w:pPr>
      <w:bookmarkStart w:id="75" w:name="_Toc153794191"/>
      <w:r w:rsidRPr="00085502">
        <w:t xml:space="preserve">Część VI. </w:t>
      </w:r>
      <w:r w:rsidR="006124FD">
        <w:t>„</w:t>
      </w:r>
      <w:r w:rsidR="00347FAE">
        <w:t>Podmioty z kapitałem zagranicznym</w:t>
      </w:r>
      <w:r w:rsidR="006124FD">
        <w:t>”</w:t>
      </w:r>
      <w:r w:rsidR="00347FAE">
        <w:t xml:space="preserve">, </w:t>
      </w:r>
      <w:r w:rsidRPr="00085502">
        <w:t xml:space="preserve">Dział 1. </w:t>
      </w:r>
      <w:r w:rsidR="006124FD">
        <w:t>„</w:t>
      </w:r>
      <w:r w:rsidRPr="00085502">
        <w:t>Informacje ogólne</w:t>
      </w:r>
      <w:r w:rsidR="006124FD">
        <w:t>”</w:t>
      </w:r>
      <w:bookmarkEnd w:id="75"/>
    </w:p>
    <w:p w14:paraId="01BD8B9F" w14:textId="7C579A84" w:rsidR="00085502" w:rsidRDefault="00085502" w:rsidP="001F4297">
      <w:pPr>
        <w:pStyle w:val="Nag2Fdost"/>
      </w:pPr>
      <w:bookmarkStart w:id="76" w:name="_Toc153794192"/>
      <w:r w:rsidRPr="00085502">
        <w:t>Czy znajdujące się w Polsce oddziały firm mających sie</w:t>
      </w:r>
      <w:r w:rsidR="00C812CB">
        <w:t>dzibę za granicą sporządzają Część</w:t>
      </w:r>
      <w:r w:rsidRPr="00085502">
        <w:t xml:space="preserve"> VI dotyczącą podmiotów z kapitałem zagranicznym?</w:t>
      </w:r>
      <w:bookmarkEnd w:id="76"/>
    </w:p>
    <w:p w14:paraId="5D5D581F" w14:textId="6FED859E" w:rsidR="004E10EC" w:rsidRDefault="004E10EC" w:rsidP="004E10EC">
      <w:pPr>
        <w:pStyle w:val="NormFdost"/>
      </w:pPr>
      <w:r w:rsidRPr="004E10EC">
        <w:t>Tak. Jeżeli znajdujące się w Polsce oddziały zagraniczne posiadają wydzielony kapitał (fundusz</w:t>
      </w:r>
      <w:r>
        <w:t>) zagraniczny to sporządzają Część</w:t>
      </w:r>
      <w:r w:rsidRPr="004E10EC">
        <w:t xml:space="preserve"> VI jako pozytywną; w przeciwnym razie </w:t>
      </w:r>
      <w:r>
        <w:t xml:space="preserve">jako negatywną (zaznaczają w Części VI Dział </w:t>
      </w:r>
      <w:r w:rsidRPr="004E10EC">
        <w:t>1  pytanie 1:</w:t>
      </w:r>
      <w:r>
        <w:t xml:space="preserve"> </w:t>
      </w:r>
      <w:r w:rsidRPr="004E10EC">
        <w:t>„2 – nie” i nie wypełniają dalszej części sprawozdania).</w:t>
      </w:r>
    </w:p>
    <w:p w14:paraId="4A178423" w14:textId="69BD22AB" w:rsidR="00F44622" w:rsidRDefault="00F44622" w:rsidP="001F4297">
      <w:pPr>
        <w:pStyle w:val="Nag2Fdost"/>
      </w:pPr>
      <w:bookmarkStart w:id="77" w:name="_Toc153794193"/>
      <w:r w:rsidRPr="00F44622">
        <w:t xml:space="preserve">Czy jednostki z zawieszoną działalnością bądź w likwidacji lub </w:t>
      </w:r>
      <w:r w:rsidR="00067A93">
        <w:t>upadłości powinny sporządzać Część</w:t>
      </w:r>
      <w:r w:rsidRPr="00F44622">
        <w:t xml:space="preserve"> VI dotyczącą podmiotów z kapitałem zagranicznym?</w:t>
      </w:r>
      <w:bookmarkEnd w:id="77"/>
    </w:p>
    <w:p w14:paraId="3244C0DD" w14:textId="77777777" w:rsidR="004E10EC" w:rsidRDefault="004E10EC" w:rsidP="004E10EC">
      <w:pPr>
        <w:pStyle w:val="NormFdost"/>
      </w:pPr>
      <w:r>
        <w:t xml:space="preserve">Tak, jednostki z zawieszoną działalnością, w likwidacji lub upadłości powinny sporządzać sprawozdanie – dane we wszystkich pytaniach powinny zostać wykazane za tę część roku sprawozdawczego, w której jednostka posiadała kapitał zagraniczny. </w:t>
      </w:r>
    </w:p>
    <w:p w14:paraId="062BEEDF" w14:textId="031015E8" w:rsidR="004E10EC" w:rsidRDefault="004E10EC" w:rsidP="004E10EC">
      <w:pPr>
        <w:pStyle w:val="NormFdost"/>
      </w:pPr>
      <w:r>
        <w:t>W przypadku, jeśli przez cały rok kapitał zagraniczny nie występował, należy w pytaniu 1 Części VI zaznaczyć odpowiedź „nie”.</w:t>
      </w:r>
    </w:p>
    <w:p w14:paraId="7C5C84AE" w14:textId="2F1BD83E" w:rsidR="00F44622" w:rsidRDefault="00F44622" w:rsidP="001F4297">
      <w:pPr>
        <w:pStyle w:val="Nag2Fdost"/>
      </w:pPr>
      <w:bookmarkStart w:id="78" w:name="_Toc153794194"/>
      <w:r w:rsidRPr="00F44622">
        <w:t>Jestem udziałowcem w spółce, obcokrajowcem mieszkającym w Polsce, posiadam kartę stałego pobytu. Czy w związku z tym spółka posiada kapitał zagraniczny?</w:t>
      </w:r>
      <w:bookmarkEnd w:id="78"/>
    </w:p>
    <w:p w14:paraId="7E5FE549" w14:textId="1C8509ED" w:rsidR="004C61BE" w:rsidRDefault="004C61BE" w:rsidP="004C61BE">
      <w:pPr>
        <w:pStyle w:val="NormFdost"/>
      </w:pPr>
      <w:r>
        <w:t>Tak, ponieważ w Części</w:t>
      </w:r>
      <w:r w:rsidRPr="004C61BE">
        <w:t xml:space="preserve"> VI dotyczącej podmiotów z kapitałem zagranicznym o tym, czy osoba fizyczna jest udziałowcem krajowym czy zagranicznym</w:t>
      </w:r>
      <w:r>
        <w:t>,</w:t>
      </w:r>
      <w:r w:rsidRPr="004C61BE">
        <w:t xml:space="preserve"> decyduje obywatelstwo. Jeżeli osoba nie ma polskiego obywatel</w:t>
      </w:r>
      <w:r>
        <w:t>stwa jest traktowana w </w:t>
      </w:r>
      <w:r w:rsidRPr="004C61BE">
        <w:t>sprawozdaniu jako udziałowiec zagraniczny.</w:t>
      </w:r>
    </w:p>
    <w:p w14:paraId="5A4390AC" w14:textId="36E9B69C" w:rsidR="00F44622" w:rsidRDefault="00F44622" w:rsidP="001F4297">
      <w:pPr>
        <w:pStyle w:val="Nag2Fdost"/>
      </w:pPr>
      <w:bookmarkStart w:id="79" w:name="_Toc153794195"/>
      <w:r w:rsidRPr="00F44622">
        <w:t>Czy jednostka mająca inny rok obrotowy jest</w:t>
      </w:r>
      <w:r w:rsidR="004C61BE">
        <w:t xml:space="preserve"> zobowiązana do sporządzania Części</w:t>
      </w:r>
      <w:r w:rsidRPr="00F44622">
        <w:t xml:space="preserve"> VI z</w:t>
      </w:r>
      <w:r>
        <w:t>a rok obrotowy czy kalendarzowy</w:t>
      </w:r>
      <w:r w:rsidRPr="00F44622">
        <w:t>?</w:t>
      </w:r>
      <w:bookmarkEnd w:id="79"/>
    </w:p>
    <w:p w14:paraId="36DA7F1F" w14:textId="4CA96B43" w:rsidR="004C61BE" w:rsidRDefault="004C61BE" w:rsidP="004C61BE">
      <w:pPr>
        <w:pStyle w:val="NormFdost"/>
      </w:pPr>
      <w:r w:rsidRPr="004C61BE">
        <w:t>Firma mająca rok obrotowy inny niż kalendarzowy ma obowiązek prezentowania danych za rok kalendarzowy.</w:t>
      </w:r>
    </w:p>
    <w:p w14:paraId="23088FFD" w14:textId="4C055CC7" w:rsidR="00F44622" w:rsidRDefault="004C61BE" w:rsidP="001F4297">
      <w:pPr>
        <w:pStyle w:val="Nag2Fdost"/>
      </w:pPr>
      <w:bookmarkStart w:id="80" w:name="_Toc153794196"/>
      <w:r>
        <w:t>Czy musimy wypełniać Część</w:t>
      </w:r>
      <w:r w:rsidR="00F44622">
        <w:t xml:space="preserve"> VI dotyczącą podmiotów z kapitałem zagranicznym, jeśli w ciągu roku udziały zagraniczne zostały sprzedane?</w:t>
      </w:r>
      <w:bookmarkEnd w:id="80"/>
    </w:p>
    <w:p w14:paraId="767C365D" w14:textId="17FC64DF" w:rsidR="004C61BE" w:rsidRDefault="004C61BE" w:rsidP="004C61BE">
      <w:pPr>
        <w:pStyle w:val="NormFdost"/>
      </w:pPr>
      <w:r w:rsidRPr="004C61BE">
        <w:t>Tak, jednostka sprawoz</w:t>
      </w:r>
      <w:r>
        <w:t>dawcza ma obowiązek wypełnić Część</w:t>
      </w:r>
      <w:r w:rsidRPr="004C61BE">
        <w:t xml:space="preserve"> VI jeśli w ciągu roku udziały zagraniczne zostały sprzedane. Dane we wszystkich pytaniach należy wykazać za okres, w którym jednostka posiadała kapitał zagraniczny.</w:t>
      </w:r>
    </w:p>
    <w:p w14:paraId="2987FC16" w14:textId="41516FE2" w:rsidR="00F44622" w:rsidRDefault="00F44622" w:rsidP="001F4297">
      <w:pPr>
        <w:pStyle w:val="Nag2Fdost"/>
      </w:pPr>
      <w:bookmarkStart w:id="81" w:name="_Toc153794197"/>
      <w:r w:rsidRPr="00F44622">
        <w:t>Czy spółka, której udziałowcem jest osoba fizyczna nieposiadająca obywatelstwa polskiego, ale mająca Kartę Stał</w:t>
      </w:r>
      <w:r w:rsidR="004C61BE">
        <w:t>ego Pobytu powinna wypełniać Część</w:t>
      </w:r>
      <w:r w:rsidRPr="00F44622">
        <w:t xml:space="preserve"> VI dotyczącą podmiotów z kapitałem zagranicznym?</w:t>
      </w:r>
      <w:bookmarkEnd w:id="81"/>
    </w:p>
    <w:p w14:paraId="48B67FF9" w14:textId="5C78A52E" w:rsidR="004C61BE" w:rsidRDefault="004C61BE" w:rsidP="004C61BE">
      <w:pPr>
        <w:pStyle w:val="NormFdost"/>
      </w:pPr>
      <w:r>
        <w:t>W Części</w:t>
      </w:r>
      <w:r w:rsidRPr="004C61BE">
        <w:t xml:space="preserve"> VI udziałowiec, który nie posiada polskiego obywatelstwa jest traktowany jako udziałowiec zagraniczny. Spółka, której udziałowcem jest osoba fizyczna nieposiadająca obywatelstwa polskiego, ale mająca Kartę Stałego P</w:t>
      </w:r>
      <w:r>
        <w:t>obytu, ma obowiązek wypełnić Część</w:t>
      </w:r>
      <w:r w:rsidRPr="004C61BE">
        <w:t xml:space="preserve"> VI.</w:t>
      </w:r>
    </w:p>
    <w:p w14:paraId="1A501718" w14:textId="0058AF8E" w:rsidR="00F44622" w:rsidRDefault="00286D43" w:rsidP="001F4297">
      <w:pPr>
        <w:pStyle w:val="Nag2Fdost"/>
      </w:pPr>
      <w:bookmarkStart w:id="82" w:name="_Toc153794198"/>
      <w:r w:rsidRPr="00286D43">
        <w:t>Czy obcokrajowiec będący udziałowcem jednostki, który przyjął polskie obywatelstwo stanowi  udziałowca zagranicznego w rozumieniu założeń do badania?</w:t>
      </w:r>
      <w:bookmarkEnd w:id="82"/>
    </w:p>
    <w:p w14:paraId="1B65C9C7" w14:textId="29447FBC" w:rsidR="004C61BE" w:rsidRDefault="00197CB1" w:rsidP="004C61BE">
      <w:pPr>
        <w:pStyle w:val="NormFdost"/>
      </w:pPr>
      <w:r>
        <w:t>W Części</w:t>
      </w:r>
      <w:r w:rsidR="004C61BE" w:rsidRPr="004C61BE">
        <w:t xml:space="preserve"> VI udziałowiec mający polskie obywatelstwo (również podwójne obywatelstwo) jest traktowany jako udziałowiec krajowy.</w:t>
      </w:r>
    </w:p>
    <w:p w14:paraId="0CC6F447" w14:textId="3F9232AC" w:rsidR="00286D43" w:rsidRDefault="00286D43" w:rsidP="001F4297">
      <w:pPr>
        <w:pStyle w:val="Nag2Fdost"/>
      </w:pPr>
      <w:bookmarkStart w:id="83" w:name="_Toc153794199"/>
      <w:r w:rsidRPr="00286D43">
        <w:t>Jak rozumieć poję</w:t>
      </w:r>
      <w:r w:rsidR="00197CB1">
        <w:t xml:space="preserve">cie „grupa przedsiębiorstw” (Część VI Dział </w:t>
      </w:r>
      <w:r w:rsidRPr="00286D43">
        <w:t>1 pytanie 3)?</w:t>
      </w:r>
      <w:bookmarkEnd w:id="83"/>
    </w:p>
    <w:p w14:paraId="3A4CBEB9" w14:textId="6C4E2441" w:rsidR="00197CB1" w:rsidRDefault="00197CB1" w:rsidP="00197CB1">
      <w:pPr>
        <w:pStyle w:val="NormFdost"/>
      </w:pPr>
      <w:r w:rsidRPr="00197CB1">
        <w:rPr>
          <w:u w:val="single"/>
        </w:rPr>
        <w:t>Grup</w:t>
      </w:r>
      <w:r w:rsidR="005F28A1">
        <w:rPr>
          <w:u w:val="single"/>
        </w:rPr>
        <w:t>ę</w:t>
      </w:r>
      <w:r w:rsidRPr="00197CB1">
        <w:rPr>
          <w:u w:val="single"/>
        </w:rPr>
        <w:t xml:space="preserve"> przedsiębiorstw</w:t>
      </w:r>
      <w:r w:rsidRPr="00197CB1">
        <w:t xml:space="preserve"> </w:t>
      </w:r>
      <w:r w:rsidR="00A474F7">
        <w:t>tworzą</w:t>
      </w:r>
      <w:r w:rsidRPr="00197CB1">
        <w:t xml:space="preserve"> co najmniej dwa przedsiębiorstwa samodzielne pod względem prawnym, jednak wzajemnie od siebie zależnych gospodarczo ze względu na istn</w:t>
      </w:r>
      <w:r>
        <w:t>iejące między nimi powiązania w </w:t>
      </w:r>
      <w:r w:rsidRPr="00197CB1">
        <w:t>zakresie kontroli. W ramach grupy wyodrębnia się powiązania pomiędzy jednostką dominującą a jednostkami zależnymi. Grupa przedsiębiorstw może powstać zarówno w wyniku ukształtowania się określonych stosunków prawnych, jak i w wyniku wywierania przez jedno przedsiębiorstwo decydującego wpływu na działalność innego, w tym na skutek zawarcia umowy. Jako kryterium istnienia grupy należy przyjąć istnienie wspólnego ośrodka podejmowania decyzji ekonomicznych wyznaczających strategię działania. Grupa przedsiębiorstw może mieć więcej niż jeden ośrodek decyzyjny, szczeg</w:t>
      </w:r>
      <w:r>
        <w:t>ólnie do podejmowania decyzji w </w:t>
      </w:r>
      <w:r w:rsidRPr="00197CB1">
        <w:t>zakresie strategii, produkcji, sprzedaży, podatków, polityki finansowej. Tworzy całość gospodarczą, upoważnioną do dokonywania wyborów, zwłaszcza dotyczących jednostek, które obejmuje. W ramach grupy przedsiębiorstw można często wyodrębnić podgrupy.</w:t>
      </w:r>
    </w:p>
    <w:p w14:paraId="45F678F1" w14:textId="1B23543B" w:rsidR="00286D43" w:rsidRDefault="00286D43" w:rsidP="001F4297">
      <w:pPr>
        <w:pStyle w:val="Nag2Fdost"/>
      </w:pPr>
      <w:bookmarkStart w:id="84" w:name="_Toc153794200"/>
      <w:r w:rsidRPr="00286D43">
        <w:t>Czy pojęcia wewnątrzwspólnotowe nabycie oraz wewnątrzwspólnotowa dostawa powinny być traktowane odpowiednio jako import i eksport?</w:t>
      </w:r>
      <w:bookmarkEnd w:id="84"/>
    </w:p>
    <w:p w14:paraId="6273EFBB" w14:textId="27805F01" w:rsidR="00333EA8" w:rsidRDefault="00333EA8" w:rsidP="00333EA8">
      <w:pPr>
        <w:pStyle w:val="NormFdost"/>
      </w:pPr>
      <w:r>
        <w:t>Tak. W Części</w:t>
      </w:r>
      <w:r w:rsidRPr="00333EA8">
        <w:t xml:space="preserve"> VI eksport/import jest traktowany równoznacznie z pojęciem wywóz/przywóz spoza granic Polski.</w:t>
      </w:r>
    </w:p>
    <w:p w14:paraId="35631B46" w14:textId="52EF1CAF" w:rsidR="00286D43" w:rsidRDefault="00DA077A" w:rsidP="001F4297">
      <w:pPr>
        <w:pStyle w:val="Nag2Fdost"/>
      </w:pPr>
      <w:bookmarkStart w:id="85" w:name="_Toc153794201"/>
      <w:r w:rsidRPr="00DA077A">
        <w:t>Cz</w:t>
      </w:r>
      <w:r w:rsidR="00333EA8">
        <w:t>y wartość zakupów z importu (Część</w:t>
      </w:r>
      <w:r w:rsidRPr="00DA077A">
        <w:t xml:space="preserve"> VI Dz</w:t>
      </w:r>
      <w:r w:rsidR="00333EA8">
        <w:t xml:space="preserve">iał </w:t>
      </w:r>
      <w:r w:rsidRPr="00DA077A">
        <w:t>1 punkt 12.1.) podawać łącznie z podatkiem VAT?</w:t>
      </w:r>
      <w:bookmarkEnd w:id="85"/>
    </w:p>
    <w:p w14:paraId="02C9787E" w14:textId="06F5F608" w:rsidR="00333EA8" w:rsidRDefault="00333EA8" w:rsidP="00333EA8">
      <w:pPr>
        <w:pStyle w:val="NormFdost"/>
      </w:pPr>
      <w:r w:rsidRPr="00333EA8">
        <w:t>Wartość zakupów z importu należy podać bez VAT.</w:t>
      </w:r>
    </w:p>
    <w:p w14:paraId="03CF7950" w14:textId="44365AAD" w:rsidR="00DA077A" w:rsidRDefault="00333EA8" w:rsidP="001F4297">
      <w:pPr>
        <w:pStyle w:val="Nag2Fdost"/>
      </w:pPr>
      <w:bookmarkStart w:id="86" w:name="_Toc153794202"/>
      <w:r>
        <w:t>Czy w Części VI Dział</w:t>
      </w:r>
      <w:r w:rsidR="004773DC" w:rsidRPr="004773DC">
        <w:t xml:space="preserve"> 1 w pytaniu 12.1. podpunkt „c)”, dotyczącym importu usług, należy wykazać wartość pożyczki zagranicznej?</w:t>
      </w:r>
      <w:bookmarkEnd w:id="86"/>
    </w:p>
    <w:p w14:paraId="3A2C4C27" w14:textId="64B0B34D" w:rsidR="00333EA8" w:rsidRDefault="00333EA8" w:rsidP="00333EA8">
      <w:pPr>
        <w:pStyle w:val="NormFdost"/>
      </w:pPr>
      <w:r w:rsidRPr="00333EA8">
        <w:t>Nie. Kredyty i pożyczki zagraniczne nie powinny być ujmowane w tym punkcie.</w:t>
      </w:r>
    </w:p>
    <w:p w14:paraId="7AC87D25" w14:textId="52A2E401" w:rsidR="004773DC" w:rsidRDefault="00BF3D65" w:rsidP="001F4297">
      <w:pPr>
        <w:pStyle w:val="Nag2Fdost"/>
      </w:pPr>
      <w:bookmarkStart w:id="87" w:name="_Toc153794203"/>
      <w:r>
        <w:t>W którym punkcie Części</w:t>
      </w:r>
      <w:r w:rsidR="004773DC" w:rsidRPr="004773DC">
        <w:t xml:space="preserve"> VI wykazać nakłady na środki trwałe - jeśli poniesiono je za granicą, a dotyczą środków trwałych, sprowadzonych do Polski?</w:t>
      </w:r>
      <w:bookmarkEnd w:id="87"/>
    </w:p>
    <w:p w14:paraId="0F07B009" w14:textId="5D28DC2C" w:rsidR="00BF3D65" w:rsidRDefault="00BF3D65" w:rsidP="00BF3D65">
      <w:pPr>
        <w:pStyle w:val="NormFdost"/>
      </w:pPr>
      <w:r w:rsidRPr="00BF3D65">
        <w:t>Import środków trwa</w:t>
      </w:r>
      <w:r>
        <w:t xml:space="preserve">łych powinien być wykazany w Części VI Dział </w:t>
      </w:r>
      <w:r w:rsidRPr="00BF3D65">
        <w:t>1 w punkcie 12.1 podpunkt „d)” oraz w punktach: 14.1 i 14.2, jako nowe nakłady inwestycyjne.</w:t>
      </w:r>
    </w:p>
    <w:p w14:paraId="12495F7C" w14:textId="49D1572B" w:rsidR="004773DC" w:rsidRDefault="00BF3D65" w:rsidP="001F4297">
      <w:pPr>
        <w:pStyle w:val="Nag2Fdost"/>
      </w:pPr>
      <w:bookmarkStart w:id="88" w:name="_Toc153794204"/>
      <w:r>
        <w:t xml:space="preserve">Czy w Części VI Dział </w:t>
      </w:r>
      <w:r w:rsidR="004773DC" w:rsidRPr="004773DC">
        <w:t>1, pytaniu</w:t>
      </w:r>
      <w:r w:rsidR="006124FD">
        <w:t xml:space="preserve"> </w:t>
      </w:r>
      <w:r w:rsidR="004773DC" w:rsidRPr="004773DC">
        <w:t>14 należy wykazywać nakłady na wartości niematerialne i prawne?</w:t>
      </w:r>
      <w:bookmarkEnd w:id="88"/>
    </w:p>
    <w:p w14:paraId="03936D30" w14:textId="273585B3" w:rsidR="00BF3D65" w:rsidRDefault="00BF3D65" w:rsidP="00BF3D65">
      <w:pPr>
        <w:pStyle w:val="NormFdost"/>
      </w:pPr>
      <w:r w:rsidRPr="00BF3D65">
        <w:t>W pytaniu 14 należy wykazywać również nakł</w:t>
      </w:r>
      <w:r>
        <w:t>ady na wartości niematerialne i </w:t>
      </w:r>
      <w:r w:rsidRPr="00BF3D65">
        <w:t>prawne.</w:t>
      </w:r>
    </w:p>
    <w:p w14:paraId="4CC6B801" w14:textId="740C6046" w:rsidR="004773DC" w:rsidRDefault="00BF3D65" w:rsidP="001F4297">
      <w:pPr>
        <w:pStyle w:val="Nag2Fdost"/>
      </w:pPr>
      <w:bookmarkStart w:id="89" w:name="_Toc153794205"/>
      <w:r>
        <w:t>Czy w Części VI Dziale</w:t>
      </w:r>
      <w:r w:rsidR="004773DC" w:rsidRPr="004773DC">
        <w:t xml:space="preserve"> 1 w pytaniu 14.1 wykazywać nakłady na wszystkie aktywa trwałe (łącznie z wartościami niematerialnymi i prawnymi, inwestycjami długoterminowymi, należnościami długoterminowymi) czy też wyłącznie na rzeczowe aktywa trwałe?</w:t>
      </w:r>
      <w:bookmarkEnd w:id="89"/>
    </w:p>
    <w:p w14:paraId="4B56F660" w14:textId="21604CA9" w:rsidR="00BF3D65" w:rsidRDefault="00BF3D65" w:rsidP="00BF3D65">
      <w:pPr>
        <w:pStyle w:val="NormFdost"/>
      </w:pPr>
      <w:r w:rsidRPr="00BF3D65">
        <w:t>W punkcie 14.1 wykazujemy wszystkie nakłady na aktywa trwałe.</w:t>
      </w:r>
    </w:p>
    <w:p w14:paraId="44320C27" w14:textId="4ED3B3DC" w:rsidR="004773DC" w:rsidRDefault="00BF3D65" w:rsidP="001F4297">
      <w:pPr>
        <w:pStyle w:val="Nag2Fdost"/>
      </w:pPr>
      <w:bookmarkStart w:id="90" w:name="_Toc153794206"/>
      <w:r>
        <w:t>Jakie nakłady wykazujemy w Części VI Dział</w:t>
      </w:r>
      <w:r w:rsidR="004773DC">
        <w:t xml:space="preserve"> 1 punkt 16.1 - czy nakłady na aktywa trwałe zakupione za granicą i wwiezione do Polski czy nakłady na aktywa, które pozostały za granicą?</w:t>
      </w:r>
      <w:bookmarkEnd w:id="90"/>
    </w:p>
    <w:p w14:paraId="19D65AB6" w14:textId="646C4931" w:rsidR="00BF3D65" w:rsidRDefault="00BF3D65" w:rsidP="00BF3D65">
      <w:pPr>
        <w:pStyle w:val="NormFdost"/>
      </w:pPr>
      <w:r w:rsidRPr="00BF3D65">
        <w:t>W punkcie 16.1 wykazuje się tylko nakłady na aktywa, które zostały za granicą.</w:t>
      </w:r>
    </w:p>
    <w:p w14:paraId="727B4947" w14:textId="7D3C47B5" w:rsidR="004773DC" w:rsidRDefault="004773DC" w:rsidP="001F4297">
      <w:pPr>
        <w:pStyle w:val="Nag2Fdost"/>
      </w:pPr>
      <w:bookmarkStart w:id="91" w:name="_Toc153794207"/>
      <w:r>
        <w:t xml:space="preserve">Czy wartość importu środków </w:t>
      </w:r>
      <w:r w:rsidR="00E55B06">
        <w:t>trwałych powinna być wykazana w </w:t>
      </w:r>
      <w:r>
        <w:t>nakład</w:t>
      </w:r>
      <w:r w:rsidR="00BF3D65">
        <w:t xml:space="preserve">ach poniesionych za granicą (Część VI Dział </w:t>
      </w:r>
      <w:r>
        <w:t>1 punkt 16)?</w:t>
      </w:r>
      <w:bookmarkEnd w:id="91"/>
    </w:p>
    <w:p w14:paraId="2AA7EC3E" w14:textId="5C5CC2D0" w:rsidR="00BF3D65" w:rsidRDefault="00BF3D65" w:rsidP="00BF3D65">
      <w:pPr>
        <w:pStyle w:val="NormFdost"/>
      </w:pPr>
      <w:r w:rsidRPr="00BF3D65">
        <w:t>Nie. Import środków trwa</w:t>
      </w:r>
      <w:r>
        <w:t>łych powinien być wykazany w Części</w:t>
      </w:r>
      <w:r w:rsidRPr="00BF3D65">
        <w:t xml:space="preserve"> VI</w:t>
      </w:r>
      <w:r>
        <w:t xml:space="preserve"> Dział </w:t>
      </w:r>
      <w:r w:rsidR="00B823FE">
        <w:t>1 w </w:t>
      </w:r>
      <w:r w:rsidRPr="00BF3D65">
        <w:t>punktach: 12.1 podpunkt „d)” oraz 14.2, jako nakład poniesiony w Polsce.</w:t>
      </w:r>
    </w:p>
    <w:p w14:paraId="4D0888E8" w14:textId="77777777" w:rsidR="00B823FE" w:rsidRDefault="00B823FE">
      <w:pPr>
        <w:rPr>
          <w:rFonts w:ascii="Fira Sans" w:eastAsiaTheme="majorEastAsia" w:hAnsi="Fira Sans" w:cs="Times New Roman"/>
          <w:b/>
          <w:sz w:val="30"/>
          <w:szCs w:val="26"/>
        </w:rPr>
      </w:pPr>
      <w:r>
        <w:br w:type="page"/>
      </w:r>
    </w:p>
    <w:p w14:paraId="0DA58AA6" w14:textId="24F17181" w:rsidR="004773DC" w:rsidRDefault="004773DC" w:rsidP="004773DC">
      <w:pPr>
        <w:pStyle w:val="Nag1Fdost"/>
      </w:pPr>
      <w:bookmarkStart w:id="92" w:name="_Toc153794208"/>
      <w:r w:rsidRPr="004773DC">
        <w:t>Część VI</w:t>
      </w:r>
      <w:r w:rsidR="006124FD">
        <w:t>.</w:t>
      </w:r>
      <w:r w:rsidRPr="004773DC">
        <w:t xml:space="preserve"> </w:t>
      </w:r>
      <w:r w:rsidR="006124FD">
        <w:t>„</w:t>
      </w:r>
      <w:r w:rsidR="00347FAE">
        <w:t>Podmioty z kapitałem zagranicznym</w:t>
      </w:r>
      <w:r w:rsidR="006124FD">
        <w:t>”</w:t>
      </w:r>
      <w:r w:rsidR="00347FAE">
        <w:t xml:space="preserve">, </w:t>
      </w:r>
      <w:r w:rsidRPr="004773DC">
        <w:t xml:space="preserve">Dział 2. </w:t>
      </w:r>
      <w:r w:rsidR="006124FD">
        <w:t>„</w:t>
      </w:r>
      <w:r w:rsidRPr="004773DC">
        <w:t>Kapitały</w:t>
      </w:r>
      <w:r w:rsidR="006124FD">
        <w:t>”</w:t>
      </w:r>
      <w:bookmarkEnd w:id="92"/>
    </w:p>
    <w:p w14:paraId="721449BF" w14:textId="02E614CC" w:rsidR="004773DC" w:rsidRDefault="004773DC" w:rsidP="001F4297">
      <w:pPr>
        <w:pStyle w:val="Nag2Fdost"/>
      </w:pPr>
      <w:bookmarkStart w:id="93" w:name="_Toc153794209"/>
      <w:r w:rsidRPr="004773DC">
        <w:t>Kogo mam rozumieć pod pojęciem osoby fizycznej nieposiadającej obywatelstwa polskiego (kategoria 1)? Czy obcokrajowiec, k</w:t>
      </w:r>
      <w:r w:rsidR="00935500">
        <w:t>tóry mieszka w </w:t>
      </w:r>
      <w:r w:rsidRPr="004773DC">
        <w:t>Polsce i posiada kartę stałego pobytu, jest zaliczany do tej kategorii?</w:t>
      </w:r>
      <w:bookmarkEnd w:id="93"/>
    </w:p>
    <w:p w14:paraId="13A7C650" w14:textId="77777777" w:rsidR="00935500" w:rsidRDefault="00935500" w:rsidP="0087295E">
      <w:pPr>
        <w:pStyle w:val="NormFdost"/>
        <w:contextualSpacing/>
      </w:pPr>
      <w:r w:rsidRPr="00935500">
        <w:rPr>
          <w:u w:val="single"/>
        </w:rPr>
        <w:t>Osobę fizyczną zaliczamy do kategorii osób zagranicznych, gdy</w:t>
      </w:r>
      <w:r>
        <w:t>:</w:t>
      </w:r>
    </w:p>
    <w:p w14:paraId="6A9D5785" w14:textId="77777777" w:rsidR="00935500" w:rsidRDefault="00935500" w:rsidP="0087295E">
      <w:pPr>
        <w:pStyle w:val="NormFdost"/>
        <w:numPr>
          <w:ilvl w:val="0"/>
          <w:numId w:val="12"/>
        </w:numPr>
        <w:contextualSpacing/>
      </w:pPr>
      <w:r>
        <w:t>nie posiada obywatelstwa polskiego i ma miejsce zamieszkania za granicą,</w:t>
      </w:r>
    </w:p>
    <w:p w14:paraId="21AF167D" w14:textId="31336BEC" w:rsidR="00935500" w:rsidRDefault="00935500" w:rsidP="00935500">
      <w:pPr>
        <w:pStyle w:val="NormFdost"/>
        <w:numPr>
          <w:ilvl w:val="0"/>
          <w:numId w:val="12"/>
        </w:numPr>
      </w:pPr>
      <w:r>
        <w:t>nie posiada obywatelstwa polskiego i ma miejsce zamieszkania w Polsce.</w:t>
      </w:r>
    </w:p>
    <w:p w14:paraId="54FE8D54" w14:textId="77777777" w:rsidR="00935500" w:rsidRDefault="00935500" w:rsidP="00935500">
      <w:pPr>
        <w:pStyle w:val="NormFdost"/>
        <w:ind w:left="1072"/>
      </w:pPr>
      <w:r>
        <w:t>Obcokrajowiec, który mieszka w Polsce i posiada kartę stałego pobytu, jest zaliczany do tej kategorii, ponieważ nie posiada obywatelstwa polskiego.</w:t>
      </w:r>
    </w:p>
    <w:p w14:paraId="4480BA23" w14:textId="77777777" w:rsidR="00935500" w:rsidRDefault="00935500" w:rsidP="0087295E">
      <w:pPr>
        <w:pStyle w:val="NormFdost"/>
        <w:contextualSpacing/>
      </w:pPr>
      <w:r w:rsidRPr="00935500">
        <w:rPr>
          <w:u w:val="single"/>
        </w:rPr>
        <w:t>Osobę fizyczną uznajemy za krajową, gdy</w:t>
      </w:r>
      <w:r>
        <w:t>:</w:t>
      </w:r>
    </w:p>
    <w:p w14:paraId="3C87ADA9" w14:textId="77777777" w:rsidR="00935500" w:rsidRDefault="00935500" w:rsidP="0087295E">
      <w:pPr>
        <w:pStyle w:val="NormFdost"/>
        <w:numPr>
          <w:ilvl w:val="0"/>
          <w:numId w:val="13"/>
        </w:numPr>
        <w:contextualSpacing/>
      </w:pPr>
      <w:r>
        <w:t>posiada obywatelstwo polskie i ma miejsce zamieszkania w Polsce,</w:t>
      </w:r>
    </w:p>
    <w:p w14:paraId="3B635BD5" w14:textId="3C1E00C4" w:rsidR="00935500" w:rsidRDefault="00935500" w:rsidP="00935500">
      <w:pPr>
        <w:pStyle w:val="NormFdost"/>
        <w:numPr>
          <w:ilvl w:val="0"/>
          <w:numId w:val="13"/>
        </w:numPr>
      </w:pPr>
      <w:r>
        <w:t>posiada obywatelstwo polskie i ma miejsce zamieszkania za granicą.</w:t>
      </w:r>
    </w:p>
    <w:p w14:paraId="6DC6CFCB" w14:textId="77777777" w:rsidR="00935500" w:rsidRPr="00935500" w:rsidRDefault="00935500" w:rsidP="00935500">
      <w:pPr>
        <w:pStyle w:val="NormFdost"/>
        <w:ind w:left="1072"/>
        <w:rPr>
          <w:u w:val="single"/>
        </w:rPr>
      </w:pPr>
      <w:r w:rsidRPr="00935500">
        <w:rPr>
          <w:u w:val="single"/>
        </w:rPr>
        <w:t>UWAGA:</w:t>
      </w:r>
    </w:p>
    <w:p w14:paraId="4FB89127" w14:textId="7F1EA1A4" w:rsidR="00935500" w:rsidRDefault="00935500" w:rsidP="00935500">
      <w:pPr>
        <w:pStyle w:val="NormFdost"/>
        <w:ind w:left="1072"/>
      </w:pPr>
      <w:r>
        <w:t>Osobę fizyczną posiadającą podwójne obywatelstwo, w tym polskie, traktujemy jako osobę krajową.</w:t>
      </w:r>
    </w:p>
    <w:p w14:paraId="05111332" w14:textId="742F7BBB" w:rsidR="004773DC" w:rsidRDefault="00E22542" w:rsidP="001F4297">
      <w:pPr>
        <w:pStyle w:val="Nag2Fdost"/>
      </w:pPr>
      <w:bookmarkStart w:id="94" w:name="_Toc153794210"/>
      <w:r>
        <w:t>Jak rozumieć pojęcie osoby prawnej z siedzibą na terenie Rzeczypospolitej Polskiej zależnej od podmiotów zagranicznych (kategoria 4)?</w:t>
      </w:r>
      <w:bookmarkEnd w:id="94"/>
    </w:p>
    <w:p w14:paraId="03BEDF02" w14:textId="0CD1D497" w:rsidR="00427223" w:rsidRDefault="00427223" w:rsidP="00427223">
      <w:pPr>
        <w:pStyle w:val="NormFdost"/>
      </w:pPr>
      <w:r w:rsidRPr="00427223">
        <w:t>Za osobę prawną z siedzibą na terenie Rzeczypospolitej Polskiej zależną od podmiotów zagranicznych uważa się podmiot kontrolowany pośrednio lub bezpośrednio przez jednostkę dominującą najwyższego szczebla / głowę grupy / jednostkę macierzystą z siedzibą za granicą.</w:t>
      </w:r>
    </w:p>
    <w:p w14:paraId="5CAAA3E7" w14:textId="2CA485FA" w:rsidR="00E22542" w:rsidRDefault="00E22542" w:rsidP="001F4297">
      <w:pPr>
        <w:pStyle w:val="Nag2Fdost"/>
      </w:pPr>
      <w:bookmarkStart w:id="95" w:name="_Toc153794211"/>
      <w:r w:rsidRPr="00E22542">
        <w:t>Jak należy wykazać udziałowca krajowego zależnego od podmiotów zagranicznych?</w:t>
      </w:r>
      <w:bookmarkEnd w:id="95"/>
    </w:p>
    <w:p w14:paraId="5B6AD116" w14:textId="293ACBC3" w:rsidR="006D510C" w:rsidRDefault="006D510C" w:rsidP="006D510C">
      <w:pPr>
        <w:pStyle w:val="NormFdost"/>
        <w:contextualSpacing/>
      </w:pPr>
      <w:r>
        <w:t>W Części VI udziałowiec krajowy zależny od podmiotu zagranicznego traktowany jest jak udziałowiec zagraniczny:</w:t>
      </w:r>
    </w:p>
    <w:p w14:paraId="1F7562CE" w14:textId="581C4B4A" w:rsidR="006D510C" w:rsidRDefault="006D510C" w:rsidP="006D510C">
      <w:pPr>
        <w:pStyle w:val="NormFdost"/>
        <w:numPr>
          <w:ilvl w:val="0"/>
          <w:numId w:val="14"/>
        </w:numPr>
        <w:contextualSpacing/>
      </w:pPr>
      <w:r>
        <w:t>Należy wypełnić Część VI Dział 2 punkt 1.1 wiersz 05 – Kapitał zagraniczny</w:t>
      </w:r>
    </w:p>
    <w:p w14:paraId="685CDF6B" w14:textId="03293411" w:rsidR="006D510C" w:rsidRDefault="006D510C" w:rsidP="006D510C">
      <w:pPr>
        <w:pStyle w:val="NormFdost"/>
        <w:numPr>
          <w:ilvl w:val="0"/>
          <w:numId w:val="14"/>
        </w:numPr>
        <w:contextualSpacing/>
      </w:pPr>
      <w:r>
        <w:tab/>
        <w:t xml:space="preserve">Należy wypełnić wszystkie rubryki w Części VI Dział 2 punkt 1.2, przy czym: </w:t>
      </w:r>
    </w:p>
    <w:p w14:paraId="5194D158" w14:textId="77777777" w:rsidR="006D510C" w:rsidRDefault="006D510C" w:rsidP="006D510C">
      <w:pPr>
        <w:pStyle w:val="NormFdost"/>
        <w:numPr>
          <w:ilvl w:val="0"/>
          <w:numId w:val="15"/>
        </w:numPr>
        <w:ind w:left="1792" w:hanging="357"/>
        <w:contextualSpacing/>
      </w:pPr>
      <w:r>
        <w:t xml:space="preserve">w kolumnie 3 (kategoria udziałowca) należy wybrać „4”, </w:t>
      </w:r>
    </w:p>
    <w:p w14:paraId="543DFFE8" w14:textId="1DB6E057" w:rsidR="006D510C" w:rsidRDefault="006D510C" w:rsidP="006D510C">
      <w:pPr>
        <w:pStyle w:val="NormFdost"/>
        <w:numPr>
          <w:ilvl w:val="0"/>
          <w:numId w:val="15"/>
        </w:numPr>
        <w:ind w:left="1792" w:hanging="357"/>
        <w:contextualSpacing/>
      </w:pPr>
      <w:r>
        <w:t xml:space="preserve">w kolumnie 3a należy wykazać REGON udziałowca z kategorią 4, </w:t>
      </w:r>
    </w:p>
    <w:p w14:paraId="7D4D045C" w14:textId="698F41B8" w:rsidR="006D510C" w:rsidRDefault="006D510C" w:rsidP="006D510C">
      <w:pPr>
        <w:pStyle w:val="NormFdost"/>
        <w:numPr>
          <w:ilvl w:val="0"/>
          <w:numId w:val="15"/>
        </w:numPr>
        <w:ind w:left="1792" w:hanging="357"/>
      </w:pPr>
      <w:r>
        <w:t>w kolumnach 5 i 9 wskazać symbol kraju podmiotu zagranicznego kontrolującego udziałowca krajowego.</w:t>
      </w:r>
    </w:p>
    <w:p w14:paraId="7D49286F" w14:textId="15CE8605" w:rsidR="006D510C" w:rsidRDefault="006D510C" w:rsidP="006D510C">
      <w:pPr>
        <w:pStyle w:val="NormFdost"/>
      </w:pPr>
      <w:r w:rsidRPr="006D510C">
        <w:rPr>
          <w:u w:val="single"/>
        </w:rPr>
        <w:t>Uwaga:</w:t>
      </w:r>
      <w:r>
        <w:t xml:space="preserve"> w Części II, Dział 1 „Dane uzupełniające do bilansu” kapitał takiego udziałowca należy wykazać w wierszu 92 jako kapitał pozostałych krajowych jednostek prywatnych mimo, że w Części VI, Dział 2. „Struktura kapitałów” w wierszu 05 musi on zostać wykazany jako kapitał zagraniczny.</w:t>
      </w:r>
    </w:p>
    <w:p w14:paraId="3EB4876F" w14:textId="310F3BE1" w:rsidR="00E22542" w:rsidRDefault="00E22542" w:rsidP="001F4297">
      <w:pPr>
        <w:pStyle w:val="Nag2Fdost"/>
      </w:pPr>
      <w:bookmarkStart w:id="96" w:name="_Toc153794212"/>
      <w:r w:rsidRPr="00E22542">
        <w:t>Co to jest rozproszony kapitał?</w:t>
      </w:r>
      <w:bookmarkEnd w:id="96"/>
    </w:p>
    <w:p w14:paraId="269F6711" w14:textId="567A769D" w:rsidR="00F15553" w:rsidRDefault="00F15553" w:rsidP="00F15553">
      <w:pPr>
        <w:pStyle w:val="NormFdost"/>
      </w:pPr>
      <w:r>
        <w:t>Kapitał rozproszony to kapitał, którego nie można przyporządkować konkretnym udziałowcom (np. w spółkach akcyjnych).</w:t>
      </w:r>
    </w:p>
    <w:p w14:paraId="3078FCAF" w14:textId="6F43BE55" w:rsidR="00E22542" w:rsidRDefault="00E22542" w:rsidP="001F4297">
      <w:pPr>
        <w:pStyle w:val="Nag2Fdost"/>
      </w:pPr>
      <w:bookmarkStart w:id="97" w:name="_Toc153794213"/>
      <w:r w:rsidRPr="00E22542">
        <w:t>Jeżeli udziałowiec w trakcie roku sprawozdawczego pozbywa się kapitału zagranicznego, to które rubryki powinien wypełnić sprawozdawca by poprawnie zamknąć formularz?</w:t>
      </w:r>
      <w:bookmarkEnd w:id="97"/>
    </w:p>
    <w:p w14:paraId="332552A8" w14:textId="74185288" w:rsidR="00F15553" w:rsidRDefault="00F15553" w:rsidP="00F15553">
      <w:pPr>
        <w:pStyle w:val="NormFdost"/>
      </w:pPr>
      <w:r>
        <w:t>Jeżeli firma na koniec roku sprawozdawczego nie posiada już kapitału zagranicznego, to w Części VI Dział 2 w punkcie 1.2 powinna wykazać udziałowców zagranicznych, którzy na początku roku posiadali udziały spółki oraz wypełnić rubryki: 2, 3, 4, 5, 7 i 8 - przy czym w kolumnie 8 należy wpisać „0”. Kolumny: 6, 9 i 10 muszą pozostać puste.</w:t>
      </w:r>
    </w:p>
    <w:p w14:paraId="14E9C721" w14:textId="2B2DDEF6" w:rsidR="00E22542" w:rsidRDefault="00E22542" w:rsidP="001F4297">
      <w:pPr>
        <w:pStyle w:val="Nag2Fdost"/>
      </w:pPr>
      <w:bookmarkStart w:id="98" w:name="_Toc153794214"/>
      <w:r w:rsidRPr="00E22542">
        <w:t>Jak rozpisać udziały, gdy nastąpiła zmiana udziałowców w ciągu roku?</w:t>
      </w:r>
      <w:bookmarkEnd w:id="98"/>
    </w:p>
    <w:p w14:paraId="10A2EF74" w14:textId="77777777" w:rsidR="00F15553" w:rsidRDefault="00F15553" w:rsidP="00F15553">
      <w:pPr>
        <w:pStyle w:val="NormFdost"/>
        <w:contextualSpacing/>
      </w:pPr>
      <w:r>
        <w:t>Gdy nastąpiła zmiana udziałowców w ciągu roku, należy wykazać wszystkich, którzy w roku sprawozdawczym posiadali udziały w firmie:</w:t>
      </w:r>
    </w:p>
    <w:p w14:paraId="53A27334" w14:textId="77777777" w:rsidR="00F15553" w:rsidRDefault="00F15553" w:rsidP="00F15553">
      <w:pPr>
        <w:pStyle w:val="NormFdost"/>
        <w:numPr>
          <w:ilvl w:val="0"/>
          <w:numId w:val="16"/>
        </w:numPr>
        <w:contextualSpacing/>
      </w:pPr>
      <w:r>
        <w:t>Należy wykazać udziałowca, który na koniec roku nie posiada już udziałów (kolumny: 6, 9 i 10 pozostają puste, natomiast w kolumnie 8 należy wpisać „0”),</w:t>
      </w:r>
    </w:p>
    <w:p w14:paraId="642331FA" w14:textId="1A2A75D9" w:rsidR="00F15553" w:rsidRDefault="00F15553" w:rsidP="00F15553">
      <w:pPr>
        <w:pStyle w:val="NormFdost"/>
        <w:numPr>
          <w:ilvl w:val="0"/>
          <w:numId w:val="16"/>
        </w:numPr>
      </w:pPr>
      <w:r>
        <w:t>Należy wykazać udziałowca, który nabył w ciągu roku udziały (wypełnia się wszystkie rubryki, przy czym w kolumnie 7 wpisuje się wartość „0”).</w:t>
      </w:r>
    </w:p>
    <w:p w14:paraId="26204A00" w14:textId="6CA750E9" w:rsidR="006552B8" w:rsidRDefault="006552B8" w:rsidP="001F4297">
      <w:pPr>
        <w:pStyle w:val="Nag2Fdost"/>
      </w:pPr>
      <w:bookmarkStart w:id="99" w:name="_Toc153794215"/>
      <w:r w:rsidRPr="006552B8">
        <w:t>Proszę o szerszą definicję kraju końcowego właściciela kapitału.</w:t>
      </w:r>
      <w:bookmarkEnd w:id="99"/>
    </w:p>
    <w:p w14:paraId="21A0D787" w14:textId="12C3ADEF" w:rsidR="00C812CB" w:rsidRDefault="00C812CB" w:rsidP="00C812CB">
      <w:pPr>
        <w:pStyle w:val="NormFdost"/>
      </w:pPr>
      <w:r w:rsidRPr="00C812CB">
        <w:t>Jest to kraj siedziby podmiotu, który kontroluje, bezpośrednio lub pośrednio, więcej niż połowę głosów na walnym zgromadzeniu wspólników lub więcej niż połowę udziałów i który nie jest kontrolowany przez żadną inną jednostkę.</w:t>
      </w:r>
    </w:p>
    <w:p w14:paraId="77AA14F6" w14:textId="30CC9F14" w:rsidR="00347FAE" w:rsidRDefault="00347FAE" w:rsidP="0066205F">
      <w:pPr>
        <w:pStyle w:val="Nag1Fdost"/>
        <w:pageBreakBefore/>
      </w:pPr>
      <w:bookmarkStart w:id="100" w:name="_Toc153794216"/>
      <w:r w:rsidRPr="004773DC">
        <w:t>Część VI</w:t>
      </w:r>
      <w:r>
        <w:t>II.</w:t>
      </w:r>
      <w:r w:rsidRPr="004773DC">
        <w:t xml:space="preserve"> </w:t>
      </w:r>
      <w:r w:rsidR="006124FD">
        <w:t>„</w:t>
      </w:r>
      <w:r>
        <w:t>Organizacja funkcji biznesowych przedsiębiorstwa</w:t>
      </w:r>
      <w:r w:rsidR="006124FD">
        <w:t>”</w:t>
      </w:r>
      <w:bookmarkEnd w:id="100"/>
    </w:p>
    <w:p w14:paraId="69D7E172" w14:textId="043504EA" w:rsidR="006552B8" w:rsidRDefault="006552B8" w:rsidP="001F4297">
      <w:pPr>
        <w:pStyle w:val="Nag2Fdost"/>
      </w:pPr>
      <w:bookmarkStart w:id="101" w:name="_Toc153794217"/>
      <w:r w:rsidRPr="006552B8">
        <w:t>Jak rozumieć pojęcie „funkcja biznesowa”?</w:t>
      </w:r>
      <w:bookmarkEnd w:id="101"/>
    </w:p>
    <w:p w14:paraId="77F456EE" w14:textId="44B80607" w:rsidR="00C812CB" w:rsidRDefault="00C812CB" w:rsidP="00C812CB">
      <w:pPr>
        <w:pStyle w:val="NormFdost"/>
      </w:pPr>
      <w:r w:rsidRPr="00C812CB">
        <w:t>Funkcja biznesowa to zestaw zadań, które przedsiębiorstwo musi regularnie wykonywać w celu wprowadzenia produktu lub usługi na rynek. Zadania te mogą być wykonywane samodzielnie przez przedsiębiorstwo lub zlecane do wykonania na zewnątrz. Pełen zestaw funkcji biznesowych realizowanych przez przedsiębiorstwo obejmuje zadania związane z realizacją podstawowego celu działania przedsiębiorstwa (produkcja wyrobów i /lub świadczenie usług) oraz wszystkie niezbędne aktywności wspierające (np. księgowość, kadry, obsługa informatyczna, itp.), podejmowane w celu realizacji głównej działalności przedsiębiorstwa.</w:t>
      </w:r>
    </w:p>
    <w:sectPr w:rsidR="00C812CB" w:rsidSect="00E77229">
      <w:footerReference w:type="default" r:id="rId11"/>
      <w:pgSz w:w="11906" w:h="16838"/>
      <w:pgMar w:top="1418" w:right="1021" w:bottom="1418" w:left="102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DF5FBF" w14:textId="77777777" w:rsidR="007078BD" w:rsidRDefault="007078BD" w:rsidP="0036685F">
      <w:pPr>
        <w:spacing w:after="0" w:line="240" w:lineRule="auto"/>
      </w:pPr>
      <w:r>
        <w:separator/>
      </w:r>
    </w:p>
  </w:endnote>
  <w:endnote w:type="continuationSeparator" w:id="0">
    <w:p w14:paraId="5AAC3734" w14:textId="77777777" w:rsidR="007078BD" w:rsidRDefault="007078BD" w:rsidP="00366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ira Sans">
    <w:panose1 w:val="020B0503050000020004"/>
    <w:charset w:val="EE"/>
    <w:family w:val="swiss"/>
    <w:pitch w:val="variable"/>
    <w:sig w:usb0="600002FF" w:usb1="02000001" w:usb2="00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44540226"/>
      <w:docPartObj>
        <w:docPartGallery w:val="Page Numbers (Bottom of Page)"/>
        <w:docPartUnique/>
      </w:docPartObj>
    </w:sdtPr>
    <w:sdtEndPr/>
    <w:sdtContent>
      <w:p w14:paraId="0132F579" w14:textId="63763622" w:rsidR="006D4888" w:rsidRDefault="006D4888">
        <w:pPr>
          <w:pStyle w:val="Stopka"/>
          <w:jc w:val="center"/>
        </w:pPr>
        <w:r>
          <w:fldChar w:fldCharType="begin"/>
        </w:r>
        <w:r>
          <w:instrText>PAGE   \* MERGEFORMAT</w:instrText>
        </w:r>
        <w:r>
          <w:fldChar w:fldCharType="separate"/>
        </w:r>
        <w:r w:rsidR="008459BB">
          <w:rPr>
            <w:noProof/>
          </w:rPr>
          <w:t>1</w:t>
        </w:r>
        <w:r>
          <w:fldChar w:fldCharType="end"/>
        </w:r>
      </w:p>
    </w:sdtContent>
  </w:sdt>
  <w:p w14:paraId="3FD30957" w14:textId="77777777" w:rsidR="006D4888" w:rsidRDefault="006D48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0EFFF" w14:textId="77777777" w:rsidR="007078BD" w:rsidRDefault="007078BD" w:rsidP="0036685F">
      <w:pPr>
        <w:spacing w:after="0" w:line="240" w:lineRule="auto"/>
      </w:pPr>
      <w:r>
        <w:separator/>
      </w:r>
    </w:p>
  </w:footnote>
  <w:footnote w:type="continuationSeparator" w:id="0">
    <w:p w14:paraId="0F36780D" w14:textId="77777777" w:rsidR="007078BD" w:rsidRDefault="007078BD" w:rsidP="0036685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7668"/>
    <w:multiLevelType w:val="hybridMultilevel"/>
    <w:tmpl w:val="7682E820"/>
    <w:lvl w:ilvl="0" w:tplc="04150001">
      <w:start w:val="1"/>
      <w:numFmt w:val="bullet"/>
      <w:lvlText w:val=""/>
      <w:lvlJc w:val="left"/>
      <w:pPr>
        <w:ind w:left="1441" w:hanging="360"/>
      </w:pPr>
      <w:rPr>
        <w:rFonts w:ascii="Symbol" w:hAnsi="Symbol" w:hint="default"/>
      </w:rPr>
    </w:lvl>
    <w:lvl w:ilvl="1" w:tplc="04150003" w:tentative="1">
      <w:start w:val="1"/>
      <w:numFmt w:val="bullet"/>
      <w:lvlText w:val="o"/>
      <w:lvlJc w:val="left"/>
      <w:pPr>
        <w:ind w:left="2161" w:hanging="360"/>
      </w:pPr>
      <w:rPr>
        <w:rFonts w:ascii="Courier New" w:hAnsi="Courier New" w:cs="Courier New" w:hint="default"/>
      </w:rPr>
    </w:lvl>
    <w:lvl w:ilvl="2" w:tplc="04150005" w:tentative="1">
      <w:start w:val="1"/>
      <w:numFmt w:val="bullet"/>
      <w:lvlText w:val=""/>
      <w:lvlJc w:val="left"/>
      <w:pPr>
        <w:ind w:left="2881" w:hanging="360"/>
      </w:pPr>
      <w:rPr>
        <w:rFonts w:ascii="Wingdings" w:hAnsi="Wingdings" w:hint="default"/>
      </w:rPr>
    </w:lvl>
    <w:lvl w:ilvl="3" w:tplc="04150001" w:tentative="1">
      <w:start w:val="1"/>
      <w:numFmt w:val="bullet"/>
      <w:lvlText w:val=""/>
      <w:lvlJc w:val="left"/>
      <w:pPr>
        <w:ind w:left="3601" w:hanging="360"/>
      </w:pPr>
      <w:rPr>
        <w:rFonts w:ascii="Symbol" w:hAnsi="Symbol" w:hint="default"/>
      </w:rPr>
    </w:lvl>
    <w:lvl w:ilvl="4" w:tplc="04150003" w:tentative="1">
      <w:start w:val="1"/>
      <w:numFmt w:val="bullet"/>
      <w:lvlText w:val="o"/>
      <w:lvlJc w:val="left"/>
      <w:pPr>
        <w:ind w:left="4321" w:hanging="360"/>
      </w:pPr>
      <w:rPr>
        <w:rFonts w:ascii="Courier New" w:hAnsi="Courier New" w:cs="Courier New" w:hint="default"/>
      </w:rPr>
    </w:lvl>
    <w:lvl w:ilvl="5" w:tplc="04150005" w:tentative="1">
      <w:start w:val="1"/>
      <w:numFmt w:val="bullet"/>
      <w:lvlText w:val=""/>
      <w:lvlJc w:val="left"/>
      <w:pPr>
        <w:ind w:left="5041" w:hanging="360"/>
      </w:pPr>
      <w:rPr>
        <w:rFonts w:ascii="Wingdings" w:hAnsi="Wingdings" w:hint="default"/>
      </w:rPr>
    </w:lvl>
    <w:lvl w:ilvl="6" w:tplc="04150001" w:tentative="1">
      <w:start w:val="1"/>
      <w:numFmt w:val="bullet"/>
      <w:lvlText w:val=""/>
      <w:lvlJc w:val="left"/>
      <w:pPr>
        <w:ind w:left="5761" w:hanging="360"/>
      </w:pPr>
      <w:rPr>
        <w:rFonts w:ascii="Symbol" w:hAnsi="Symbol" w:hint="default"/>
      </w:rPr>
    </w:lvl>
    <w:lvl w:ilvl="7" w:tplc="04150003" w:tentative="1">
      <w:start w:val="1"/>
      <w:numFmt w:val="bullet"/>
      <w:lvlText w:val="o"/>
      <w:lvlJc w:val="left"/>
      <w:pPr>
        <w:ind w:left="6481" w:hanging="360"/>
      </w:pPr>
      <w:rPr>
        <w:rFonts w:ascii="Courier New" w:hAnsi="Courier New" w:cs="Courier New" w:hint="default"/>
      </w:rPr>
    </w:lvl>
    <w:lvl w:ilvl="8" w:tplc="04150005" w:tentative="1">
      <w:start w:val="1"/>
      <w:numFmt w:val="bullet"/>
      <w:lvlText w:val=""/>
      <w:lvlJc w:val="left"/>
      <w:pPr>
        <w:ind w:left="7201" w:hanging="360"/>
      </w:pPr>
      <w:rPr>
        <w:rFonts w:ascii="Wingdings" w:hAnsi="Wingdings" w:hint="default"/>
      </w:rPr>
    </w:lvl>
  </w:abstractNum>
  <w:abstractNum w:abstractNumId="1" w15:restartNumberingAfterBreak="0">
    <w:nsid w:val="0E1E4BC6"/>
    <w:multiLevelType w:val="hybridMultilevel"/>
    <w:tmpl w:val="DE3C2898"/>
    <w:lvl w:ilvl="0" w:tplc="7550E5FE">
      <w:start w:val="1"/>
      <w:numFmt w:val="decimal"/>
      <w:lvlText w:val="%1)"/>
      <w:lvlJc w:val="left"/>
      <w:pPr>
        <w:ind w:left="720" w:hanging="360"/>
      </w:pPr>
      <w:rPr>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680D7D"/>
    <w:multiLevelType w:val="hybridMultilevel"/>
    <w:tmpl w:val="715E955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3" w15:restartNumberingAfterBreak="0">
    <w:nsid w:val="19E108D7"/>
    <w:multiLevelType w:val="hybridMultilevel"/>
    <w:tmpl w:val="8208E28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25393F77"/>
    <w:multiLevelType w:val="hybridMultilevel"/>
    <w:tmpl w:val="0ABADE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7733BE"/>
    <w:multiLevelType w:val="hybridMultilevel"/>
    <w:tmpl w:val="DCBE2794"/>
    <w:lvl w:ilvl="0" w:tplc="D70C8A6A">
      <w:start w:val="1"/>
      <w:numFmt w:val="decimal"/>
      <w:pStyle w:val="Nag2Fdost"/>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32116945"/>
    <w:multiLevelType w:val="hybridMultilevel"/>
    <w:tmpl w:val="B13AA0B6"/>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7" w15:restartNumberingAfterBreak="0">
    <w:nsid w:val="4EB23F65"/>
    <w:multiLevelType w:val="hybridMultilevel"/>
    <w:tmpl w:val="2012B73E"/>
    <w:lvl w:ilvl="0" w:tplc="04150001">
      <w:start w:val="1"/>
      <w:numFmt w:val="bullet"/>
      <w:lvlText w:val=""/>
      <w:lvlJc w:val="left"/>
      <w:pPr>
        <w:ind w:left="1434" w:hanging="360"/>
      </w:pPr>
      <w:rPr>
        <w:rFonts w:ascii="Symbol" w:hAnsi="Symbol"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 w15:restartNumberingAfterBreak="0">
    <w:nsid w:val="63FF79F7"/>
    <w:multiLevelType w:val="hybridMultilevel"/>
    <w:tmpl w:val="B9C6950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64F73371"/>
    <w:multiLevelType w:val="multilevel"/>
    <w:tmpl w:val="4530B5F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689D2D13"/>
    <w:multiLevelType w:val="hybridMultilevel"/>
    <w:tmpl w:val="FEB623EA"/>
    <w:lvl w:ilvl="0" w:tplc="1F542634">
      <w:start w:val="1"/>
      <w:numFmt w:val="decimal"/>
      <w:pStyle w:val="Nagwek1"/>
      <w:lvlText w:val="%1."/>
      <w:lvlJc w:val="left"/>
      <w:pPr>
        <w:ind w:left="720" w:hanging="360"/>
      </w:pPr>
      <w:rPr>
        <w:rFonts w:ascii="Fira Sans" w:hAnsi="Fira Sans" w:hint="default"/>
        <w:sz w:val="19"/>
        <w:szCs w:val="19"/>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F75975"/>
    <w:multiLevelType w:val="hybridMultilevel"/>
    <w:tmpl w:val="3D1E0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33C2736"/>
    <w:multiLevelType w:val="hybridMultilevel"/>
    <w:tmpl w:val="E5A8F064"/>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3" w15:restartNumberingAfterBreak="0">
    <w:nsid w:val="78D148C6"/>
    <w:multiLevelType w:val="hybridMultilevel"/>
    <w:tmpl w:val="19EAA9F8"/>
    <w:lvl w:ilvl="0" w:tplc="04150011">
      <w:start w:val="1"/>
      <w:numFmt w:val="decimal"/>
      <w:lvlText w:val="%1)"/>
      <w:lvlJc w:val="left"/>
      <w:pPr>
        <w:ind w:left="1434" w:hanging="360"/>
      </w:pPr>
    </w:lvl>
    <w:lvl w:ilvl="1" w:tplc="04150019" w:tentative="1">
      <w:start w:val="1"/>
      <w:numFmt w:val="lowerLetter"/>
      <w:lvlText w:val="%2."/>
      <w:lvlJc w:val="left"/>
      <w:pPr>
        <w:ind w:left="2154" w:hanging="360"/>
      </w:pPr>
    </w:lvl>
    <w:lvl w:ilvl="2" w:tplc="0415001B" w:tentative="1">
      <w:start w:val="1"/>
      <w:numFmt w:val="lowerRoman"/>
      <w:lvlText w:val="%3."/>
      <w:lvlJc w:val="right"/>
      <w:pPr>
        <w:ind w:left="2874" w:hanging="180"/>
      </w:pPr>
    </w:lvl>
    <w:lvl w:ilvl="3" w:tplc="0415000F" w:tentative="1">
      <w:start w:val="1"/>
      <w:numFmt w:val="decimal"/>
      <w:lvlText w:val="%4."/>
      <w:lvlJc w:val="left"/>
      <w:pPr>
        <w:ind w:left="3594" w:hanging="360"/>
      </w:pPr>
    </w:lvl>
    <w:lvl w:ilvl="4" w:tplc="04150019" w:tentative="1">
      <w:start w:val="1"/>
      <w:numFmt w:val="lowerLetter"/>
      <w:lvlText w:val="%5."/>
      <w:lvlJc w:val="left"/>
      <w:pPr>
        <w:ind w:left="4314" w:hanging="360"/>
      </w:pPr>
    </w:lvl>
    <w:lvl w:ilvl="5" w:tplc="0415001B" w:tentative="1">
      <w:start w:val="1"/>
      <w:numFmt w:val="lowerRoman"/>
      <w:lvlText w:val="%6."/>
      <w:lvlJc w:val="right"/>
      <w:pPr>
        <w:ind w:left="5034" w:hanging="180"/>
      </w:pPr>
    </w:lvl>
    <w:lvl w:ilvl="6" w:tplc="0415000F" w:tentative="1">
      <w:start w:val="1"/>
      <w:numFmt w:val="decimal"/>
      <w:lvlText w:val="%7."/>
      <w:lvlJc w:val="left"/>
      <w:pPr>
        <w:ind w:left="5754" w:hanging="360"/>
      </w:pPr>
    </w:lvl>
    <w:lvl w:ilvl="7" w:tplc="04150019" w:tentative="1">
      <w:start w:val="1"/>
      <w:numFmt w:val="lowerLetter"/>
      <w:lvlText w:val="%8."/>
      <w:lvlJc w:val="left"/>
      <w:pPr>
        <w:ind w:left="6474" w:hanging="360"/>
      </w:pPr>
    </w:lvl>
    <w:lvl w:ilvl="8" w:tplc="0415001B" w:tentative="1">
      <w:start w:val="1"/>
      <w:numFmt w:val="lowerRoman"/>
      <w:lvlText w:val="%9."/>
      <w:lvlJc w:val="right"/>
      <w:pPr>
        <w:ind w:left="7194" w:hanging="180"/>
      </w:pPr>
    </w:lvl>
  </w:abstractNum>
  <w:abstractNum w:abstractNumId="14" w15:restartNumberingAfterBreak="0">
    <w:nsid w:val="7DE74D26"/>
    <w:multiLevelType w:val="hybridMultilevel"/>
    <w:tmpl w:val="E15C3238"/>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0"/>
  </w:num>
  <w:num w:numId="2">
    <w:abstractNumId w:val="10"/>
  </w:num>
  <w:num w:numId="3">
    <w:abstractNumId w:val="9"/>
  </w:num>
  <w:num w:numId="4">
    <w:abstractNumId w:val="1"/>
  </w:num>
  <w:num w:numId="5">
    <w:abstractNumId w:val="11"/>
  </w:num>
  <w:num w:numId="6">
    <w:abstractNumId w:val="4"/>
  </w:num>
  <w:num w:numId="7">
    <w:abstractNumId w:val="1"/>
  </w:num>
  <w:num w:numId="8">
    <w:abstractNumId w:val="1"/>
  </w:num>
  <w:num w:numId="9">
    <w:abstractNumId w:val="8"/>
  </w:num>
  <w:num w:numId="10">
    <w:abstractNumId w:val="5"/>
  </w:num>
  <w:num w:numId="11">
    <w:abstractNumId w:val="3"/>
  </w:num>
  <w:num w:numId="12">
    <w:abstractNumId w:val="14"/>
  </w:num>
  <w:num w:numId="13">
    <w:abstractNumId w:val="2"/>
  </w:num>
  <w:num w:numId="14">
    <w:abstractNumId w:val="12"/>
  </w:num>
  <w:num w:numId="15">
    <w:abstractNumId w:val="0"/>
  </w:num>
  <w:num w:numId="16">
    <w:abstractNumId w:val="13"/>
  </w:num>
  <w:num w:numId="17">
    <w:abstractNumId w:val="6"/>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C45"/>
    <w:rsid w:val="000023D3"/>
    <w:rsid w:val="00006FC4"/>
    <w:rsid w:val="000274ED"/>
    <w:rsid w:val="000608E9"/>
    <w:rsid w:val="00067A93"/>
    <w:rsid w:val="00075FB2"/>
    <w:rsid w:val="00085502"/>
    <w:rsid w:val="0009016A"/>
    <w:rsid w:val="000B28D2"/>
    <w:rsid w:val="000C2869"/>
    <w:rsid w:val="001063CD"/>
    <w:rsid w:val="00107080"/>
    <w:rsid w:val="00107C1D"/>
    <w:rsid w:val="00110B8E"/>
    <w:rsid w:val="00120496"/>
    <w:rsid w:val="0015303C"/>
    <w:rsid w:val="00175353"/>
    <w:rsid w:val="001759A1"/>
    <w:rsid w:val="00197CB1"/>
    <w:rsid w:val="001A1240"/>
    <w:rsid w:val="001A7BF1"/>
    <w:rsid w:val="001C220B"/>
    <w:rsid w:val="001C43F0"/>
    <w:rsid w:val="001D2221"/>
    <w:rsid w:val="001D69E8"/>
    <w:rsid w:val="001F4297"/>
    <w:rsid w:val="00204D07"/>
    <w:rsid w:val="0022376D"/>
    <w:rsid w:val="00224C3B"/>
    <w:rsid w:val="0023090C"/>
    <w:rsid w:val="00234FDE"/>
    <w:rsid w:val="00240B25"/>
    <w:rsid w:val="0024476C"/>
    <w:rsid w:val="00251FF4"/>
    <w:rsid w:val="0025272D"/>
    <w:rsid w:val="002654FC"/>
    <w:rsid w:val="00266BFA"/>
    <w:rsid w:val="00275404"/>
    <w:rsid w:val="002869B1"/>
    <w:rsid w:val="00286D43"/>
    <w:rsid w:val="00292EB9"/>
    <w:rsid w:val="00294018"/>
    <w:rsid w:val="0029576B"/>
    <w:rsid w:val="002E0961"/>
    <w:rsid w:val="002F7CDB"/>
    <w:rsid w:val="0030623B"/>
    <w:rsid w:val="00317C4A"/>
    <w:rsid w:val="00321760"/>
    <w:rsid w:val="00323C45"/>
    <w:rsid w:val="00333EA8"/>
    <w:rsid w:val="00340143"/>
    <w:rsid w:val="00347FAE"/>
    <w:rsid w:val="0036547C"/>
    <w:rsid w:val="0036685F"/>
    <w:rsid w:val="003839EA"/>
    <w:rsid w:val="003A22E1"/>
    <w:rsid w:val="003A29D5"/>
    <w:rsid w:val="003B57EE"/>
    <w:rsid w:val="003C02E5"/>
    <w:rsid w:val="003C59A0"/>
    <w:rsid w:val="003D6D84"/>
    <w:rsid w:val="003E6724"/>
    <w:rsid w:val="003F189B"/>
    <w:rsid w:val="00401C18"/>
    <w:rsid w:val="00403B30"/>
    <w:rsid w:val="0041347C"/>
    <w:rsid w:val="00427223"/>
    <w:rsid w:val="00430D0B"/>
    <w:rsid w:val="00434BFC"/>
    <w:rsid w:val="004773DC"/>
    <w:rsid w:val="004935F2"/>
    <w:rsid w:val="004B5D98"/>
    <w:rsid w:val="004B7CFD"/>
    <w:rsid w:val="004C61BE"/>
    <w:rsid w:val="004D0EB7"/>
    <w:rsid w:val="004D15C4"/>
    <w:rsid w:val="004D19CD"/>
    <w:rsid w:val="004E10EC"/>
    <w:rsid w:val="004E1D90"/>
    <w:rsid w:val="004F5CA7"/>
    <w:rsid w:val="00507094"/>
    <w:rsid w:val="005132CC"/>
    <w:rsid w:val="00531FED"/>
    <w:rsid w:val="00542C07"/>
    <w:rsid w:val="00562C96"/>
    <w:rsid w:val="00580F90"/>
    <w:rsid w:val="005846B8"/>
    <w:rsid w:val="005A55BE"/>
    <w:rsid w:val="005A6ACD"/>
    <w:rsid w:val="005A7EDC"/>
    <w:rsid w:val="005B52C6"/>
    <w:rsid w:val="005C262C"/>
    <w:rsid w:val="005D7137"/>
    <w:rsid w:val="005F136C"/>
    <w:rsid w:val="005F28A1"/>
    <w:rsid w:val="00601EAE"/>
    <w:rsid w:val="00602707"/>
    <w:rsid w:val="006124FD"/>
    <w:rsid w:val="00620616"/>
    <w:rsid w:val="00625729"/>
    <w:rsid w:val="00636BB8"/>
    <w:rsid w:val="00652F7D"/>
    <w:rsid w:val="006552B8"/>
    <w:rsid w:val="0066205F"/>
    <w:rsid w:val="00676225"/>
    <w:rsid w:val="006C7535"/>
    <w:rsid w:val="006D4888"/>
    <w:rsid w:val="006D510C"/>
    <w:rsid w:val="0070112E"/>
    <w:rsid w:val="007012B1"/>
    <w:rsid w:val="007078BD"/>
    <w:rsid w:val="00721180"/>
    <w:rsid w:val="0072302E"/>
    <w:rsid w:val="00754678"/>
    <w:rsid w:val="007579AF"/>
    <w:rsid w:val="00784296"/>
    <w:rsid w:val="00794165"/>
    <w:rsid w:val="007A4D2A"/>
    <w:rsid w:val="007B73B0"/>
    <w:rsid w:val="007C675F"/>
    <w:rsid w:val="007E4477"/>
    <w:rsid w:val="00800BD7"/>
    <w:rsid w:val="0081037E"/>
    <w:rsid w:val="008259D5"/>
    <w:rsid w:val="00834AEE"/>
    <w:rsid w:val="008379EB"/>
    <w:rsid w:val="008459BB"/>
    <w:rsid w:val="00847C6C"/>
    <w:rsid w:val="00863A16"/>
    <w:rsid w:val="008673CB"/>
    <w:rsid w:val="008716D6"/>
    <w:rsid w:val="0087295E"/>
    <w:rsid w:val="00884324"/>
    <w:rsid w:val="00886807"/>
    <w:rsid w:val="00897E0B"/>
    <w:rsid w:val="008B78D1"/>
    <w:rsid w:val="008D3310"/>
    <w:rsid w:val="008E60BA"/>
    <w:rsid w:val="008E73C2"/>
    <w:rsid w:val="0090166B"/>
    <w:rsid w:val="009141F4"/>
    <w:rsid w:val="00935500"/>
    <w:rsid w:val="00943DEB"/>
    <w:rsid w:val="009526E5"/>
    <w:rsid w:val="0096164A"/>
    <w:rsid w:val="009900B4"/>
    <w:rsid w:val="009961F5"/>
    <w:rsid w:val="009A32F6"/>
    <w:rsid w:val="009C144A"/>
    <w:rsid w:val="009D77C7"/>
    <w:rsid w:val="009F79A3"/>
    <w:rsid w:val="00A02822"/>
    <w:rsid w:val="00A2064B"/>
    <w:rsid w:val="00A346C7"/>
    <w:rsid w:val="00A474F7"/>
    <w:rsid w:val="00A53D1E"/>
    <w:rsid w:val="00A55735"/>
    <w:rsid w:val="00A86C1E"/>
    <w:rsid w:val="00A90142"/>
    <w:rsid w:val="00A90899"/>
    <w:rsid w:val="00AA069B"/>
    <w:rsid w:val="00AA6780"/>
    <w:rsid w:val="00AB586E"/>
    <w:rsid w:val="00AC3DF2"/>
    <w:rsid w:val="00AE4285"/>
    <w:rsid w:val="00B05CAB"/>
    <w:rsid w:val="00B0778E"/>
    <w:rsid w:val="00B15C18"/>
    <w:rsid w:val="00B324D8"/>
    <w:rsid w:val="00B3481E"/>
    <w:rsid w:val="00B476C0"/>
    <w:rsid w:val="00B50067"/>
    <w:rsid w:val="00B659A0"/>
    <w:rsid w:val="00B67F3B"/>
    <w:rsid w:val="00B823FE"/>
    <w:rsid w:val="00B86516"/>
    <w:rsid w:val="00BB39F3"/>
    <w:rsid w:val="00BC4EBE"/>
    <w:rsid w:val="00BF3D65"/>
    <w:rsid w:val="00BF506F"/>
    <w:rsid w:val="00C01521"/>
    <w:rsid w:val="00C01FE5"/>
    <w:rsid w:val="00C1448C"/>
    <w:rsid w:val="00C34EE8"/>
    <w:rsid w:val="00C44448"/>
    <w:rsid w:val="00C52E59"/>
    <w:rsid w:val="00C53082"/>
    <w:rsid w:val="00C812CB"/>
    <w:rsid w:val="00C9641E"/>
    <w:rsid w:val="00CC29F5"/>
    <w:rsid w:val="00CC4F67"/>
    <w:rsid w:val="00CE2F93"/>
    <w:rsid w:val="00D60569"/>
    <w:rsid w:val="00D6792B"/>
    <w:rsid w:val="00D87598"/>
    <w:rsid w:val="00DA077A"/>
    <w:rsid w:val="00DA677C"/>
    <w:rsid w:val="00DA7947"/>
    <w:rsid w:val="00DB5CCF"/>
    <w:rsid w:val="00DC75CE"/>
    <w:rsid w:val="00DD5680"/>
    <w:rsid w:val="00E07EBF"/>
    <w:rsid w:val="00E10B7B"/>
    <w:rsid w:val="00E1163C"/>
    <w:rsid w:val="00E14069"/>
    <w:rsid w:val="00E20F88"/>
    <w:rsid w:val="00E22542"/>
    <w:rsid w:val="00E4558A"/>
    <w:rsid w:val="00E514EC"/>
    <w:rsid w:val="00E55B06"/>
    <w:rsid w:val="00E632AE"/>
    <w:rsid w:val="00E77229"/>
    <w:rsid w:val="00E81EDD"/>
    <w:rsid w:val="00EB0F7B"/>
    <w:rsid w:val="00ED167F"/>
    <w:rsid w:val="00EE411D"/>
    <w:rsid w:val="00F15553"/>
    <w:rsid w:val="00F1715A"/>
    <w:rsid w:val="00F17382"/>
    <w:rsid w:val="00F44622"/>
    <w:rsid w:val="00F555CE"/>
    <w:rsid w:val="00F617B2"/>
    <w:rsid w:val="00F65DA8"/>
    <w:rsid w:val="00F67885"/>
    <w:rsid w:val="00F746A5"/>
    <w:rsid w:val="00F8315E"/>
    <w:rsid w:val="00F87903"/>
    <w:rsid w:val="00F93B52"/>
    <w:rsid w:val="00FE69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233C2"/>
  <w15:chartTrackingRefBased/>
  <w15:docId w15:val="{B43C7647-CDA0-451E-B73B-E96585022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CE2F93"/>
    <w:pPr>
      <w:keepNext/>
      <w:keepLines/>
      <w:numPr>
        <w:numId w:val="2"/>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semiHidden/>
    <w:unhideWhenUsed/>
    <w:qFormat/>
    <w:rsid w:val="00CE2F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ytudost">
    <w:name w:val="Tytuł_dost"/>
    <w:basedOn w:val="Tytu"/>
    <w:link w:val="TytudostZnak"/>
    <w:qFormat/>
    <w:rsid w:val="00E55B06"/>
    <w:pPr>
      <w:spacing w:after="810" w:line="360" w:lineRule="auto"/>
      <w:contextualSpacing w:val="0"/>
      <w:jc w:val="center"/>
    </w:pPr>
    <w:rPr>
      <w:rFonts w:ascii="Arial" w:hAnsi="Arial"/>
      <w:b/>
      <w:sz w:val="36"/>
    </w:rPr>
  </w:style>
  <w:style w:type="character" w:customStyle="1" w:styleId="TytudostZnak">
    <w:name w:val="Tytuł_dost Znak"/>
    <w:basedOn w:val="TytuZnak"/>
    <w:link w:val="Tytudost"/>
    <w:rsid w:val="00E55B06"/>
    <w:rPr>
      <w:rFonts w:ascii="Arial" w:eastAsiaTheme="majorEastAsia" w:hAnsi="Arial" w:cstheme="majorBidi"/>
      <w:b/>
      <w:spacing w:val="-10"/>
      <w:kern w:val="28"/>
      <w:sz w:val="36"/>
      <w:szCs w:val="56"/>
    </w:rPr>
  </w:style>
  <w:style w:type="paragraph" w:styleId="Tytu">
    <w:name w:val="Title"/>
    <w:basedOn w:val="Normalny"/>
    <w:next w:val="Normalny"/>
    <w:link w:val="TytuZnak"/>
    <w:uiPriority w:val="10"/>
    <w:qFormat/>
    <w:rsid w:val="00CE2F9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CE2F93"/>
    <w:rPr>
      <w:rFonts w:asciiTheme="majorHAnsi" w:eastAsiaTheme="majorEastAsia" w:hAnsiTheme="majorHAnsi" w:cstheme="majorBidi"/>
      <w:spacing w:val="-10"/>
      <w:kern w:val="28"/>
      <w:sz w:val="56"/>
      <w:szCs w:val="56"/>
    </w:rPr>
  </w:style>
  <w:style w:type="paragraph" w:customStyle="1" w:styleId="Nag1dost">
    <w:name w:val="Nagł_1_dost"/>
    <w:basedOn w:val="Nagwek1"/>
    <w:link w:val="Nag1dostZnak"/>
    <w:rsid w:val="00CE2F93"/>
    <w:pPr>
      <w:keepNext w:val="0"/>
      <w:keepLines w:val="0"/>
      <w:tabs>
        <w:tab w:val="left" w:pos="440"/>
        <w:tab w:val="right" w:leader="dot" w:pos="9063"/>
      </w:tabs>
      <w:spacing w:before="0" w:after="120" w:line="360" w:lineRule="auto"/>
      <w:ind w:left="357"/>
      <w:jc w:val="both"/>
    </w:pPr>
    <w:rPr>
      <w:rFonts w:ascii="Fira Sans" w:eastAsiaTheme="minorHAnsi" w:hAnsi="Fira Sans" w:cs="Times New Roman"/>
      <w:b/>
      <w:noProof/>
      <w:color w:val="auto"/>
      <w:sz w:val="26"/>
      <w:szCs w:val="26"/>
    </w:rPr>
  </w:style>
  <w:style w:type="character" w:customStyle="1" w:styleId="Nag1dostZnak">
    <w:name w:val="Nagł_1_dost Znak"/>
    <w:basedOn w:val="Nagwek1Znak"/>
    <w:link w:val="Nag1dost"/>
    <w:rsid w:val="00CE2F93"/>
    <w:rPr>
      <w:rFonts w:ascii="Fira Sans" w:eastAsiaTheme="majorEastAsia" w:hAnsi="Fira Sans" w:cs="Times New Roman"/>
      <w:b/>
      <w:noProof/>
      <w:color w:val="2E74B5" w:themeColor="accent1" w:themeShade="BF"/>
      <w:sz w:val="26"/>
      <w:szCs w:val="26"/>
    </w:rPr>
  </w:style>
  <w:style w:type="character" w:customStyle="1" w:styleId="Nagwek1Znak">
    <w:name w:val="Nagłówek 1 Znak"/>
    <w:basedOn w:val="Domylnaczcionkaakapitu"/>
    <w:link w:val="Nagwek1"/>
    <w:uiPriority w:val="9"/>
    <w:rsid w:val="00CE2F93"/>
    <w:rPr>
      <w:rFonts w:asciiTheme="majorHAnsi" w:eastAsiaTheme="majorEastAsia" w:hAnsiTheme="majorHAnsi" w:cstheme="majorBidi"/>
      <w:color w:val="2E74B5" w:themeColor="accent1" w:themeShade="BF"/>
      <w:sz w:val="32"/>
      <w:szCs w:val="32"/>
    </w:rPr>
  </w:style>
  <w:style w:type="paragraph" w:customStyle="1" w:styleId="Nag2Fdost">
    <w:name w:val="Nagł_2_F_dost"/>
    <w:basedOn w:val="Nagwek2"/>
    <w:link w:val="Nag2FdostZnak"/>
    <w:qFormat/>
    <w:rsid w:val="00E55B06"/>
    <w:pPr>
      <w:numPr>
        <w:numId w:val="10"/>
      </w:numPr>
      <w:spacing w:before="0" w:after="585" w:line="360" w:lineRule="auto"/>
      <w:ind w:left="714" w:hanging="357"/>
    </w:pPr>
    <w:rPr>
      <w:rFonts w:ascii="Arial" w:hAnsi="Arial"/>
      <w:b/>
      <w:color w:val="auto"/>
      <w:szCs w:val="19"/>
    </w:rPr>
  </w:style>
  <w:style w:type="character" w:customStyle="1" w:styleId="Nag2FdostZnak">
    <w:name w:val="Nagł_2_F_dost Znak"/>
    <w:basedOn w:val="Nagwek2Znak"/>
    <w:link w:val="Nag2Fdost"/>
    <w:rsid w:val="00E55B06"/>
    <w:rPr>
      <w:rFonts w:ascii="Arial" w:eastAsiaTheme="majorEastAsia" w:hAnsi="Arial" w:cstheme="majorBidi"/>
      <w:b/>
      <w:color w:val="2E74B5" w:themeColor="accent1" w:themeShade="BF"/>
      <w:sz w:val="26"/>
      <w:szCs w:val="19"/>
    </w:rPr>
  </w:style>
  <w:style w:type="character" w:customStyle="1" w:styleId="Nagwek2Znak">
    <w:name w:val="Nagłówek 2 Znak"/>
    <w:basedOn w:val="Domylnaczcionkaakapitu"/>
    <w:link w:val="Nagwek2"/>
    <w:uiPriority w:val="9"/>
    <w:semiHidden/>
    <w:rsid w:val="00CE2F93"/>
    <w:rPr>
      <w:rFonts w:asciiTheme="majorHAnsi" w:eastAsiaTheme="majorEastAsia" w:hAnsiTheme="majorHAnsi" w:cstheme="majorBidi"/>
      <w:color w:val="2E74B5" w:themeColor="accent1" w:themeShade="BF"/>
      <w:sz w:val="26"/>
      <w:szCs w:val="26"/>
    </w:rPr>
  </w:style>
  <w:style w:type="paragraph" w:customStyle="1" w:styleId="NormFdost">
    <w:name w:val="Norm_F_dost"/>
    <w:basedOn w:val="Normalny"/>
    <w:link w:val="NormFdostZnak"/>
    <w:qFormat/>
    <w:rsid w:val="00E55B06"/>
    <w:pPr>
      <w:spacing w:after="540" w:line="360" w:lineRule="auto"/>
      <w:ind w:left="714"/>
    </w:pPr>
    <w:rPr>
      <w:rFonts w:ascii="Arial" w:hAnsi="Arial" w:cs="Times New Roman"/>
      <w:sz w:val="24"/>
      <w:szCs w:val="19"/>
    </w:rPr>
  </w:style>
  <w:style w:type="character" w:customStyle="1" w:styleId="NormFdostZnak">
    <w:name w:val="Norm_F_dost Znak"/>
    <w:basedOn w:val="Domylnaczcionkaakapitu"/>
    <w:link w:val="NormFdost"/>
    <w:rsid w:val="00E55B06"/>
    <w:rPr>
      <w:rFonts w:ascii="Arial" w:hAnsi="Arial" w:cs="Times New Roman"/>
      <w:sz w:val="24"/>
      <w:szCs w:val="19"/>
    </w:rPr>
  </w:style>
  <w:style w:type="paragraph" w:customStyle="1" w:styleId="Nag1Fdost">
    <w:name w:val="Nagł_1_F_dost"/>
    <w:basedOn w:val="Nagwek1"/>
    <w:link w:val="Nag1FdostZnak"/>
    <w:qFormat/>
    <w:rsid w:val="00E55B06"/>
    <w:pPr>
      <w:keepNext w:val="0"/>
      <w:keepLines w:val="0"/>
      <w:numPr>
        <w:numId w:val="0"/>
      </w:numPr>
      <w:tabs>
        <w:tab w:val="left" w:pos="440"/>
        <w:tab w:val="right" w:leader="dot" w:pos="9063"/>
      </w:tabs>
      <w:spacing w:before="0" w:after="675" w:line="360" w:lineRule="auto"/>
    </w:pPr>
    <w:rPr>
      <w:rFonts w:ascii="Arial" w:hAnsi="Arial" w:cs="Times New Roman"/>
      <w:b/>
      <w:color w:val="auto"/>
      <w:sz w:val="30"/>
      <w:szCs w:val="26"/>
    </w:rPr>
  </w:style>
  <w:style w:type="character" w:customStyle="1" w:styleId="Nag1FdostZnak">
    <w:name w:val="Nagł_1_F_dost Znak"/>
    <w:basedOn w:val="Nagwek1Znak"/>
    <w:link w:val="Nag1Fdost"/>
    <w:rsid w:val="00E55B06"/>
    <w:rPr>
      <w:rFonts w:ascii="Arial" w:eastAsiaTheme="majorEastAsia" w:hAnsi="Arial" w:cs="Times New Roman"/>
      <w:b/>
      <w:color w:val="2E74B5" w:themeColor="accent1" w:themeShade="BF"/>
      <w:sz w:val="30"/>
      <w:szCs w:val="26"/>
    </w:rPr>
  </w:style>
  <w:style w:type="character" w:styleId="Odwoaniedokomentarza">
    <w:name w:val="annotation reference"/>
    <w:basedOn w:val="Domylnaczcionkaakapitu"/>
    <w:uiPriority w:val="99"/>
    <w:semiHidden/>
    <w:unhideWhenUsed/>
    <w:rsid w:val="007012B1"/>
    <w:rPr>
      <w:sz w:val="16"/>
      <w:szCs w:val="16"/>
    </w:rPr>
  </w:style>
  <w:style w:type="paragraph" w:styleId="Tekstkomentarza">
    <w:name w:val="annotation text"/>
    <w:basedOn w:val="Normalny"/>
    <w:link w:val="TekstkomentarzaZnak"/>
    <w:uiPriority w:val="99"/>
    <w:semiHidden/>
    <w:unhideWhenUsed/>
    <w:rsid w:val="007012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12B1"/>
    <w:rPr>
      <w:sz w:val="20"/>
      <w:szCs w:val="20"/>
    </w:rPr>
  </w:style>
  <w:style w:type="paragraph" w:styleId="Tematkomentarza">
    <w:name w:val="annotation subject"/>
    <w:basedOn w:val="Tekstkomentarza"/>
    <w:next w:val="Tekstkomentarza"/>
    <w:link w:val="TematkomentarzaZnak"/>
    <w:uiPriority w:val="99"/>
    <w:semiHidden/>
    <w:unhideWhenUsed/>
    <w:rsid w:val="007012B1"/>
    <w:rPr>
      <w:b/>
      <w:bCs/>
    </w:rPr>
  </w:style>
  <w:style w:type="character" w:customStyle="1" w:styleId="TematkomentarzaZnak">
    <w:name w:val="Temat komentarza Znak"/>
    <w:basedOn w:val="TekstkomentarzaZnak"/>
    <w:link w:val="Tematkomentarza"/>
    <w:uiPriority w:val="99"/>
    <w:semiHidden/>
    <w:rsid w:val="007012B1"/>
    <w:rPr>
      <w:b/>
      <w:bCs/>
      <w:sz w:val="20"/>
      <w:szCs w:val="20"/>
    </w:rPr>
  </w:style>
  <w:style w:type="paragraph" w:styleId="Tekstdymka">
    <w:name w:val="Balloon Text"/>
    <w:basedOn w:val="Normalny"/>
    <w:link w:val="TekstdymkaZnak"/>
    <w:uiPriority w:val="99"/>
    <w:semiHidden/>
    <w:unhideWhenUsed/>
    <w:rsid w:val="007012B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12B1"/>
    <w:rPr>
      <w:rFonts w:ascii="Segoe UI" w:hAnsi="Segoe UI" w:cs="Segoe UI"/>
      <w:sz w:val="18"/>
      <w:szCs w:val="18"/>
    </w:rPr>
  </w:style>
  <w:style w:type="paragraph" w:styleId="Spistreci1">
    <w:name w:val="toc 1"/>
    <w:basedOn w:val="Normalny"/>
    <w:next w:val="Normalny"/>
    <w:autoRedefine/>
    <w:uiPriority w:val="39"/>
    <w:unhideWhenUsed/>
    <w:rsid w:val="00AC3DF2"/>
    <w:pPr>
      <w:spacing w:before="120" w:after="120"/>
    </w:pPr>
    <w:rPr>
      <w:rFonts w:cstheme="minorHAnsi"/>
      <w:b/>
      <w:bCs/>
      <w:caps/>
      <w:sz w:val="20"/>
      <w:szCs w:val="20"/>
    </w:rPr>
  </w:style>
  <w:style w:type="paragraph" w:styleId="Spistreci2">
    <w:name w:val="toc 2"/>
    <w:basedOn w:val="Normalny"/>
    <w:next w:val="Normalny"/>
    <w:autoRedefine/>
    <w:uiPriority w:val="39"/>
    <w:unhideWhenUsed/>
    <w:rsid w:val="00602707"/>
    <w:pPr>
      <w:tabs>
        <w:tab w:val="left" w:pos="660"/>
        <w:tab w:val="right" w:leader="dot" w:pos="9854"/>
      </w:tabs>
      <w:spacing w:after="0" w:line="360" w:lineRule="auto"/>
      <w:ind w:left="578" w:right="221" w:hanging="357"/>
    </w:pPr>
    <w:rPr>
      <w:rFonts w:cstheme="minorHAnsi"/>
      <w:smallCaps/>
      <w:sz w:val="20"/>
      <w:szCs w:val="20"/>
    </w:rPr>
  </w:style>
  <w:style w:type="paragraph" w:styleId="Spistreci3">
    <w:name w:val="toc 3"/>
    <w:basedOn w:val="Normalny"/>
    <w:next w:val="Normalny"/>
    <w:autoRedefine/>
    <w:uiPriority w:val="39"/>
    <w:unhideWhenUsed/>
    <w:rsid w:val="00AC3DF2"/>
    <w:pPr>
      <w:spacing w:after="0"/>
      <w:ind w:left="440"/>
    </w:pPr>
    <w:rPr>
      <w:rFonts w:cstheme="minorHAnsi"/>
      <w:i/>
      <w:iCs/>
      <w:sz w:val="20"/>
      <w:szCs w:val="20"/>
    </w:rPr>
  </w:style>
  <w:style w:type="paragraph" w:styleId="Spistreci4">
    <w:name w:val="toc 4"/>
    <w:basedOn w:val="Normalny"/>
    <w:next w:val="Normalny"/>
    <w:autoRedefine/>
    <w:uiPriority w:val="39"/>
    <w:unhideWhenUsed/>
    <w:rsid w:val="00AC3DF2"/>
    <w:pPr>
      <w:spacing w:after="0"/>
      <w:ind w:left="660"/>
    </w:pPr>
    <w:rPr>
      <w:rFonts w:cstheme="minorHAnsi"/>
      <w:sz w:val="18"/>
      <w:szCs w:val="18"/>
    </w:rPr>
  </w:style>
  <w:style w:type="paragraph" w:styleId="Spistreci5">
    <w:name w:val="toc 5"/>
    <w:basedOn w:val="Normalny"/>
    <w:next w:val="Normalny"/>
    <w:autoRedefine/>
    <w:uiPriority w:val="39"/>
    <w:unhideWhenUsed/>
    <w:rsid w:val="00AC3DF2"/>
    <w:pPr>
      <w:spacing w:after="0"/>
      <w:ind w:left="880"/>
    </w:pPr>
    <w:rPr>
      <w:rFonts w:cstheme="minorHAnsi"/>
      <w:sz w:val="18"/>
      <w:szCs w:val="18"/>
    </w:rPr>
  </w:style>
  <w:style w:type="paragraph" w:styleId="Spistreci6">
    <w:name w:val="toc 6"/>
    <w:basedOn w:val="Normalny"/>
    <w:next w:val="Normalny"/>
    <w:autoRedefine/>
    <w:uiPriority w:val="39"/>
    <w:unhideWhenUsed/>
    <w:rsid w:val="00AC3DF2"/>
    <w:pPr>
      <w:spacing w:after="0"/>
      <w:ind w:left="1100"/>
    </w:pPr>
    <w:rPr>
      <w:rFonts w:cstheme="minorHAnsi"/>
      <w:sz w:val="18"/>
      <w:szCs w:val="18"/>
    </w:rPr>
  </w:style>
  <w:style w:type="paragraph" w:styleId="Spistreci7">
    <w:name w:val="toc 7"/>
    <w:basedOn w:val="Normalny"/>
    <w:next w:val="Normalny"/>
    <w:autoRedefine/>
    <w:uiPriority w:val="39"/>
    <w:unhideWhenUsed/>
    <w:rsid w:val="00AC3DF2"/>
    <w:pPr>
      <w:spacing w:after="0"/>
      <w:ind w:left="1320"/>
    </w:pPr>
    <w:rPr>
      <w:rFonts w:cstheme="minorHAnsi"/>
      <w:sz w:val="18"/>
      <w:szCs w:val="18"/>
    </w:rPr>
  </w:style>
  <w:style w:type="paragraph" w:styleId="Spistreci8">
    <w:name w:val="toc 8"/>
    <w:basedOn w:val="Normalny"/>
    <w:next w:val="Normalny"/>
    <w:autoRedefine/>
    <w:uiPriority w:val="39"/>
    <w:unhideWhenUsed/>
    <w:rsid w:val="00AC3DF2"/>
    <w:pPr>
      <w:spacing w:after="0"/>
      <w:ind w:left="1540"/>
    </w:pPr>
    <w:rPr>
      <w:rFonts w:cstheme="minorHAnsi"/>
      <w:sz w:val="18"/>
      <w:szCs w:val="18"/>
    </w:rPr>
  </w:style>
  <w:style w:type="paragraph" w:styleId="Spistreci9">
    <w:name w:val="toc 9"/>
    <w:basedOn w:val="Normalny"/>
    <w:next w:val="Normalny"/>
    <w:autoRedefine/>
    <w:uiPriority w:val="39"/>
    <w:unhideWhenUsed/>
    <w:rsid w:val="00AC3DF2"/>
    <w:pPr>
      <w:spacing w:after="0"/>
      <w:ind w:left="1760"/>
    </w:pPr>
    <w:rPr>
      <w:rFonts w:cstheme="minorHAnsi"/>
      <w:sz w:val="18"/>
      <w:szCs w:val="18"/>
    </w:rPr>
  </w:style>
  <w:style w:type="character" w:styleId="Hipercze">
    <w:name w:val="Hyperlink"/>
    <w:basedOn w:val="Domylnaczcionkaakapitu"/>
    <w:uiPriority w:val="99"/>
    <w:unhideWhenUsed/>
    <w:rsid w:val="00AC3DF2"/>
    <w:rPr>
      <w:color w:val="0563C1" w:themeColor="hyperlink"/>
      <w:u w:val="single"/>
    </w:rPr>
  </w:style>
  <w:style w:type="paragraph" w:styleId="Nagwekspisutreci">
    <w:name w:val="TOC Heading"/>
    <w:basedOn w:val="Nagwek1"/>
    <w:next w:val="Normalny"/>
    <w:uiPriority w:val="39"/>
    <w:unhideWhenUsed/>
    <w:qFormat/>
    <w:rsid w:val="00AC3DF2"/>
    <w:pPr>
      <w:numPr>
        <w:numId w:val="0"/>
      </w:numPr>
      <w:outlineLvl w:val="9"/>
    </w:pPr>
    <w:rPr>
      <w:lang w:eastAsia="pl-PL"/>
    </w:rPr>
  </w:style>
  <w:style w:type="paragraph" w:styleId="Nagwek">
    <w:name w:val="header"/>
    <w:basedOn w:val="Normalny"/>
    <w:link w:val="NagwekZnak"/>
    <w:uiPriority w:val="99"/>
    <w:unhideWhenUsed/>
    <w:rsid w:val="0036685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6685F"/>
  </w:style>
  <w:style w:type="paragraph" w:styleId="Stopka">
    <w:name w:val="footer"/>
    <w:basedOn w:val="Normalny"/>
    <w:link w:val="StopkaZnak"/>
    <w:uiPriority w:val="99"/>
    <w:unhideWhenUsed/>
    <w:rsid w:val="0036685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6685F"/>
  </w:style>
  <w:style w:type="character" w:styleId="UyteHipercze">
    <w:name w:val="FollowedHyperlink"/>
    <w:basedOn w:val="Domylnaczcionkaakapitu"/>
    <w:uiPriority w:val="99"/>
    <w:semiHidden/>
    <w:unhideWhenUsed/>
    <w:rsid w:val="008459B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212781">
      <w:bodyDiv w:val="1"/>
      <w:marLeft w:val="0"/>
      <w:marRight w:val="0"/>
      <w:marTop w:val="0"/>
      <w:marBottom w:val="0"/>
      <w:divBdr>
        <w:top w:val="none" w:sz="0" w:space="0" w:color="auto"/>
        <w:left w:val="none" w:sz="0" w:space="0" w:color="auto"/>
        <w:bottom w:val="none" w:sz="0" w:space="0" w:color="auto"/>
        <w:right w:val="none" w:sz="0" w:space="0" w:color="auto"/>
      </w:divBdr>
    </w:div>
    <w:div w:id="1224759818">
      <w:bodyDiv w:val="1"/>
      <w:marLeft w:val="0"/>
      <w:marRight w:val="0"/>
      <w:marTop w:val="0"/>
      <w:marBottom w:val="0"/>
      <w:divBdr>
        <w:top w:val="none" w:sz="0" w:space="0" w:color="auto"/>
        <w:left w:val="none" w:sz="0" w:space="0" w:color="auto"/>
        <w:bottom w:val="none" w:sz="0" w:space="0" w:color="auto"/>
        <w:right w:val="none" w:sz="0" w:space="0" w:color="auto"/>
      </w:divBdr>
    </w:div>
    <w:div w:id="1321228051">
      <w:bodyDiv w:val="1"/>
      <w:marLeft w:val="0"/>
      <w:marRight w:val="0"/>
      <w:marTop w:val="0"/>
      <w:marBottom w:val="0"/>
      <w:divBdr>
        <w:top w:val="none" w:sz="0" w:space="0" w:color="auto"/>
        <w:left w:val="none" w:sz="0" w:space="0" w:color="auto"/>
        <w:bottom w:val="none" w:sz="0" w:space="0" w:color="auto"/>
        <w:right w:val="none" w:sz="0" w:space="0" w:color="auto"/>
      </w:divBdr>
    </w:div>
    <w:div w:id="1811291341">
      <w:bodyDiv w:val="1"/>
      <w:marLeft w:val="0"/>
      <w:marRight w:val="0"/>
      <w:marTop w:val="0"/>
      <w:marBottom w:val="0"/>
      <w:divBdr>
        <w:top w:val="none" w:sz="0" w:space="0" w:color="auto"/>
        <w:left w:val="none" w:sz="0" w:space="0" w:color="auto"/>
        <w:bottom w:val="none" w:sz="0" w:space="0" w:color="auto"/>
        <w:right w:val="none" w:sz="0" w:space="0" w:color="auto"/>
      </w:divBdr>
    </w:div>
    <w:div w:id="191516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3B34586E192C943B583565CEEBA52FD" ma:contentTypeVersion="0" ma:contentTypeDescription="Utwórz nowy dokument." ma:contentTypeScope="" ma:versionID="9833d57462a1f7754919854399a11b1d">
  <xsd:schema xmlns:xsd="http://www.w3.org/2001/XMLSchema" xmlns:xs="http://www.w3.org/2001/XMLSchema" xmlns:p="http://schemas.microsoft.com/office/2006/metadata/properties" targetNamespace="http://schemas.microsoft.com/office/2006/metadata/properties" ma:root="true" ma:fieldsID="b2fdb080088ddf1bdd98b8e55b33dd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C191CB-D960-4C1A-9824-AB721C2AF7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5125252-1C00-4DE8-916F-A831C5CEBFEF}">
  <ds:schemaRefs>
    <ds:schemaRef ds:uri="http://www.w3.org/XML/1998/namespace"/>
    <ds:schemaRef ds:uri="http://purl.org/dc/dcmitype/"/>
    <ds:schemaRef ds:uri="http://schemas.microsoft.com/office/2006/metadata/properties"/>
    <ds:schemaRef ds:uri="http://purl.org/dc/terms/"/>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8C3A780D-CA7E-41B6-B5B3-4B0A3C741975}">
  <ds:schemaRefs>
    <ds:schemaRef ds:uri="http://schemas.microsoft.com/sharepoint/v3/contenttype/forms"/>
  </ds:schemaRefs>
</ds:datastoreItem>
</file>

<file path=customXml/itemProps4.xml><?xml version="1.0" encoding="utf-8"?>
<ds:datastoreItem xmlns:ds="http://schemas.openxmlformats.org/officeDocument/2006/customXml" ds:itemID="{8C57560A-3D93-4439-BF05-02E0702A06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89</Pages>
  <Words>8419</Words>
  <Characters>50516</Characters>
  <Application>Microsoft Office Word</Application>
  <DocSecurity>4</DocSecurity>
  <Lines>420</Lines>
  <Paragraphs>117</Paragraphs>
  <ScaleCrop>false</ScaleCrop>
  <HeadingPairs>
    <vt:vector size="2" baseType="variant">
      <vt:variant>
        <vt:lpstr>Tytuł</vt:lpstr>
      </vt:variant>
      <vt:variant>
        <vt:i4>1</vt:i4>
      </vt:variant>
    </vt:vector>
  </HeadingPairs>
  <TitlesOfParts>
    <vt:vector size="1" baseType="lpstr">
      <vt:lpstr>FAQ_SP_2021</vt:lpstr>
    </vt:vector>
  </TitlesOfParts>
  <Company>US Warszawa</Company>
  <LinksUpToDate>false</LinksUpToDate>
  <CharactersWithSpaces>58818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FAQ_SP_2021</dc:title>
  <dc:subject/>
  <dc:creator>Patrycja Gałązka-Seliga</dc:creator>
  <cp:keywords/>
  <dc:description/>
  <cp:lastModifiedBy>Wołoszyńska Antonina</cp:lastModifiedBy>
  <cp:revision>2</cp:revision>
  <cp:lastPrinted>2021-12-10T13:43:00Z</cp:lastPrinted>
  <dcterms:created xsi:type="dcterms:W3CDTF">2024-06-10T11:36:00Z</dcterms:created>
  <dcterms:modified xsi:type="dcterms:W3CDTF">2024-06-10T11:36:00Z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0x010100C3B34586E192C943B583565CEEBA52FD</vt:lpwstr>
  </property>
</Properties>
</file>